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C1" w:rsidRDefault="007F1FF3" w:rsidP="00595124">
      <w:pPr>
        <w:widowControl/>
        <w:jc w:val="center"/>
        <w:rPr>
          <w:b/>
          <w:szCs w:val="24"/>
        </w:rPr>
      </w:pPr>
      <w:r>
        <w:rPr>
          <w:b/>
          <w:szCs w:val="24"/>
        </w:rPr>
        <w:t>ДОГОВОР</w:t>
      </w:r>
      <w:r w:rsidR="00595124" w:rsidRPr="00297CE4">
        <w:rPr>
          <w:b/>
          <w:szCs w:val="24"/>
        </w:rPr>
        <w:t xml:space="preserve"> </w:t>
      </w:r>
    </w:p>
    <w:p w:rsidR="00595124" w:rsidRPr="00297CE4" w:rsidRDefault="000D68C1" w:rsidP="00595124">
      <w:pPr>
        <w:widowControl/>
        <w:jc w:val="center"/>
        <w:rPr>
          <w:b/>
          <w:szCs w:val="24"/>
        </w:rPr>
      </w:pPr>
      <w:r>
        <w:rPr>
          <w:b/>
          <w:szCs w:val="24"/>
        </w:rPr>
        <w:t xml:space="preserve">НА </w:t>
      </w:r>
      <w:r w:rsidR="00595124" w:rsidRPr="00297CE4">
        <w:rPr>
          <w:b/>
          <w:szCs w:val="24"/>
        </w:rPr>
        <w:t>ГОРЯЧЕ</w:t>
      </w:r>
      <w:r>
        <w:rPr>
          <w:b/>
          <w:szCs w:val="24"/>
        </w:rPr>
        <w:t>Е</w:t>
      </w:r>
      <w:r w:rsidR="00595124" w:rsidRPr="00297CE4">
        <w:rPr>
          <w:b/>
          <w:szCs w:val="24"/>
        </w:rPr>
        <w:t xml:space="preserve"> ВОДОСНАБЖЕНИ</w:t>
      </w:r>
      <w:r>
        <w:rPr>
          <w:b/>
          <w:szCs w:val="24"/>
        </w:rPr>
        <w:t>Е</w:t>
      </w:r>
      <w:r w:rsidR="00595124" w:rsidRPr="00297CE4">
        <w:rPr>
          <w:b/>
          <w:szCs w:val="24"/>
        </w:rPr>
        <w:t xml:space="preserve"> №</w:t>
      </w:r>
      <w:r w:rsidR="00721B5B">
        <w:rPr>
          <w:b/>
          <w:szCs w:val="24"/>
        </w:rPr>
        <w:t>___________</w:t>
      </w:r>
    </w:p>
    <w:p w:rsidR="00595124" w:rsidRPr="00297CE4" w:rsidRDefault="00595124" w:rsidP="00595124">
      <w:pPr>
        <w:widowControl/>
        <w:jc w:val="center"/>
        <w:rPr>
          <w:b/>
          <w:szCs w:val="24"/>
        </w:rPr>
      </w:pPr>
    </w:p>
    <w:p w:rsidR="004B22C5" w:rsidRDefault="004B22C5" w:rsidP="004B22C5">
      <w:pPr>
        <w:rPr>
          <w:szCs w:val="24"/>
          <w:u w:val="single"/>
        </w:rPr>
      </w:pPr>
      <w:r w:rsidRPr="00FE4B61">
        <w:rPr>
          <w:szCs w:val="24"/>
        </w:rPr>
        <w:t xml:space="preserve">г. </w:t>
      </w:r>
      <w:r w:rsidRPr="003D6C60">
        <w:rPr>
          <w:szCs w:val="24"/>
        </w:rPr>
        <w:t xml:space="preserve">Ижевск                                                                 </w:t>
      </w:r>
      <w:r>
        <w:rPr>
          <w:szCs w:val="24"/>
        </w:rPr>
        <w:t xml:space="preserve">                      </w:t>
      </w:r>
      <w:r w:rsidRPr="003D6C60">
        <w:rPr>
          <w:szCs w:val="24"/>
        </w:rPr>
        <w:t xml:space="preserve"> </w:t>
      </w:r>
      <w:r>
        <w:rPr>
          <w:szCs w:val="24"/>
        </w:rPr>
        <w:t xml:space="preserve">    </w:t>
      </w:r>
      <w:r w:rsidRPr="00A43B3E">
        <w:rPr>
          <w:szCs w:val="24"/>
        </w:rPr>
        <w:t>«</w:t>
      </w:r>
      <w:r w:rsidR="00BF3182">
        <w:rPr>
          <w:szCs w:val="24"/>
        </w:rPr>
        <w:t>____</w:t>
      </w:r>
      <w:r w:rsidRPr="00A43B3E">
        <w:rPr>
          <w:szCs w:val="24"/>
        </w:rPr>
        <w:t>»</w:t>
      </w:r>
      <w:r>
        <w:rPr>
          <w:szCs w:val="24"/>
        </w:rPr>
        <w:t xml:space="preserve"> </w:t>
      </w:r>
      <w:r w:rsidR="00BF3182">
        <w:rPr>
          <w:szCs w:val="24"/>
        </w:rPr>
        <w:t>__________</w:t>
      </w:r>
      <w:r>
        <w:rPr>
          <w:szCs w:val="24"/>
        </w:rPr>
        <w:t>202</w:t>
      </w:r>
      <w:r w:rsidR="007A2399">
        <w:rPr>
          <w:szCs w:val="24"/>
        </w:rPr>
        <w:t>4</w:t>
      </w:r>
      <w:r w:rsidRPr="00A43B3E">
        <w:rPr>
          <w:szCs w:val="24"/>
        </w:rPr>
        <w:t>г.</w:t>
      </w:r>
    </w:p>
    <w:p w:rsidR="006602B1" w:rsidRDefault="00DC4AB2" w:rsidP="004B22C5">
      <w:pPr>
        <w:rPr>
          <w:szCs w:val="24"/>
        </w:rPr>
      </w:pPr>
      <w:r>
        <w:rPr>
          <w:szCs w:val="24"/>
        </w:rPr>
        <w:tab/>
      </w:r>
      <w:r>
        <w:rPr>
          <w:szCs w:val="24"/>
        </w:rPr>
        <w:tab/>
      </w:r>
      <w:r>
        <w:rPr>
          <w:szCs w:val="24"/>
        </w:rPr>
        <w:tab/>
      </w:r>
      <w:r>
        <w:rPr>
          <w:szCs w:val="24"/>
        </w:rPr>
        <w:tab/>
      </w:r>
      <w:r>
        <w:rPr>
          <w:szCs w:val="24"/>
        </w:rPr>
        <w:tab/>
      </w:r>
    </w:p>
    <w:p w:rsidR="000D68C1" w:rsidRPr="00451D3A" w:rsidRDefault="000D68C1" w:rsidP="000D68C1">
      <w:pPr>
        <w:widowControl/>
        <w:overflowPunct/>
        <w:autoSpaceDE/>
        <w:autoSpaceDN/>
        <w:adjustRightInd/>
        <w:jc w:val="right"/>
        <w:rPr>
          <w:rFonts w:ascii="Tahoma" w:hAnsi="Tahoma" w:cs="Tahoma"/>
          <w:bCs/>
          <w:sz w:val="20"/>
          <w:szCs w:val="24"/>
        </w:rPr>
      </w:pPr>
      <w:r w:rsidRPr="00451D3A">
        <w:rPr>
          <w:rFonts w:ascii="Tahoma" w:hAnsi="Tahoma" w:cs="Tahoma"/>
          <w:bCs/>
          <w:sz w:val="20"/>
          <w:szCs w:val="24"/>
        </w:rPr>
        <w:t>_______________________________________</w:t>
      </w:r>
    </w:p>
    <w:p w:rsidR="000D68C1" w:rsidRPr="000D68C1" w:rsidRDefault="000D68C1" w:rsidP="000D68C1">
      <w:pPr>
        <w:widowControl/>
        <w:overflowPunct/>
        <w:autoSpaceDE/>
        <w:autoSpaceDN/>
        <w:adjustRightInd/>
        <w:jc w:val="right"/>
        <w:rPr>
          <w:i/>
          <w:sz w:val="18"/>
          <w:szCs w:val="18"/>
        </w:rPr>
      </w:pPr>
      <w:proofErr w:type="gramStart"/>
      <w:r w:rsidRPr="000D68C1">
        <w:rPr>
          <w:i/>
          <w:sz w:val="18"/>
          <w:szCs w:val="18"/>
        </w:rPr>
        <w:t xml:space="preserve">(идентификатор </w:t>
      </w:r>
      <w:r w:rsidR="007F1FF3">
        <w:rPr>
          <w:i/>
          <w:sz w:val="18"/>
          <w:szCs w:val="18"/>
        </w:rPr>
        <w:t>договор</w:t>
      </w:r>
      <w:r w:rsidRPr="000D68C1">
        <w:rPr>
          <w:i/>
          <w:sz w:val="18"/>
          <w:szCs w:val="18"/>
        </w:rPr>
        <w:t xml:space="preserve">а, </w:t>
      </w:r>
      <w:proofErr w:type="gramEnd"/>
    </w:p>
    <w:p w:rsidR="000D68C1" w:rsidRPr="000D68C1" w:rsidRDefault="000D68C1" w:rsidP="000D68C1">
      <w:pPr>
        <w:widowControl/>
        <w:overflowPunct/>
        <w:autoSpaceDE/>
        <w:autoSpaceDN/>
        <w:adjustRightInd/>
        <w:jc w:val="right"/>
        <w:rPr>
          <w:i/>
          <w:sz w:val="18"/>
          <w:szCs w:val="18"/>
        </w:rPr>
      </w:pPr>
      <w:r w:rsidRPr="000D68C1">
        <w:rPr>
          <w:i/>
          <w:sz w:val="18"/>
          <w:szCs w:val="18"/>
        </w:rPr>
        <w:t>заполняется Потребителем после регистрации в реестре)</w:t>
      </w:r>
    </w:p>
    <w:p w:rsidR="000D68C1" w:rsidRDefault="000D68C1" w:rsidP="000D68C1">
      <w:pPr>
        <w:widowControl/>
        <w:overflowPunct/>
        <w:autoSpaceDE/>
        <w:autoSpaceDN/>
        <w:adjustRightInd/>
        <w:jc w:val="right"/>
        <w:rPr>
          <w:bCs/>
          <w:sz w:val="18"/>
          <w:szCs w:val="18"/>
        </w:rPr>
      </w:pPr>
    </w:p>
    <w:p w:rsidR="000D68C1" w:rsidRPr="000D68C1" w:rsidRDefault="000D68C1" w:rsidP="000D68C1">
      <w:pPr>
        <w:widowControl/>
        <w:overflowPunct/>
        <w:autoSpaceDE/>
        <w:autoSpaceDN/>
        <w:adjustRightInd/>
        <w:jc w:val="right"/>
        <w:rPr>
          <w:bCs/>
          <w:sz w:val="18"/>
          <w:szCs w:val="18"/>
        </w:rPr>
      </w:pPr>
      <w:r w:rsidRPr="000D68C1">
        <w:rPr>
          <w:bCs/>
          <w:sz w:val="18"/>
          <w:szCs w:val="18"/>
        </w:rPr>
        <w:t>_______________________________________</w:t>
      </w:r>
    </w:p>
    <w:p w:rsidR="000D68C1" w:rsidRPr="000D68C1" w:rsidRDefault="000D68C1" w:rsidP="000D68C1">
      <w:pPr>
        <w:widowControl/>
        <w:overflowPunct/>
        <w:autoSpaceDE/>
        <w:autoSpaceDN/>
        <w:adjustRightInd/>
        <w:jc w:val="right"/>
        <w:rPr>
          <w:i/>
          <w:sz w:val="18"/>
          <w:szCs w:val="18"/>
        </w:rPr>
      </w:pPr>
      <w:r w:rsidRPr="000D68C1">
        <w:rPr>
          <w:i/>
          <w:sz w:val="18"/>
          <w:szCs w:val="18"/>
        </w:rPr>
        <w:t>(идентификационный код закупки)</w:t>
      </w:r>
    </w:p>
    <w:p w:rsidR="000D68C1" w:rsidRPr="000D68C1" w:rsidRDefault="000D68C1" w:rsidP="000D68C1">
      <w:pPr>
        <w:widowControl/>
        <w:overflowPunct/>
        <w:autoSpaceDE/>
        <w:autoSpaceDN/>
        <w:adjustRightInd/>
        <w:ind w:firstLine="709"/>
        <w:jc w:val="both"/>
        <w:rPr>
          <w:sz w:val="18"/>
          <w:szCs w:val="18"/>
        </w:rPr>
      </w:pPr>
    </w:p>
    <w:p w:rsidR="000D68C1" w:rsidRDefault="000D68C1" w:rsidP="004B22C5">
      <w:pPr>
        <w:rPr>
          <w:szCs w:val="24"/>
        </w:rPr>
      </w:pPr>
    </w:p>
    <w:p w:rsidR="00595124" w:rsidRPr="00297CE4" w:rsidRDefault="004B22C5" w:rsidP="004D3F5C">
      <w:pPr>
        <w:ind w:left="-426" w:firstLine="708"/>
        <w:jc w:val="both"/>
        <w:rPr>
          <w:szCs w:val="24"/>
        </w:rPr>
      </w:pPr>
      <w:proofErr w:type="gramStart"/>
      <w:r w:rsidRPr="00FE4B61">
        <w:rPr>
          <w:b/>
          <w:szCs w:val="24"/>
        </w:rPr>
        <w:t xml:space="preserve">Общество с ограниченной ответственностью </w:t>
      </w:r>
      <w:r w:rsidRPr="00FE4B61">
        <w:rPr>
          <w:szCs w:val="24"/>
        </w:rPr>
        <w:t>«</w:t>
      </w:r>
      <w:r w:rsidRPr="00FE4B61">
        <w:rPr>
          <w:b/>
          <w:szCs w:val="24"/>
        </w:rPr>
        <w:t xml:space="preserve">Районная </w:t>
      </w:r>
      <w:r>
        <w:rPr>
          <w:b/>
          <w:szCs w:val="24"/>
        </w:rPr>
        <w:t>т</w:t>
      </w:r>
      <w:r w:rsidRPr="00FE4B61">
        <w:rPr>
          <w:b/>
          <w:szCs w:val="24"/>
        </w:rPr>
        <w:t xml:space="preserve">еплоснабжающая </w:t>
      </w:r>
      <w:r>
        <w:rPr>
          <w:b/>
          <w:szCs w:val="24"/>
        </w:rPr>
        <w:t>к</w:t>
      </w:r>
      <w:r w:rsidRPr="00FE4B61">
        <w:rPr>
          <w:b/>
          <w:szCs w:val="24"/>
        </w:rPr>
        <w:t>омпания»</w:t>
      </w:r>
      <w:r>
        <w:rPr>
          <w:b/>
          <w:szCs w:val="24"/>
        </w:rPr>
        <w:t xml:space="preserve"> (далее ООО «РТК»)</w:t>
      </w:r>
      <w:r w:rsidRPr="00FE4B61">
        <w:rPr>
          <w:b/>
          <w:szCs w:val="24"/>
        </w:rPr>
        <w:t>,</w:t>
      </w:r>
      <w:r w:rsidRPr="00FE4B61">
        <w:rPr>
          <w:szCs w:val="24"/>
        </w:rPr>
        <w:t xml:space="preserve"> именуемое в дальнейшем </w:t>
      </w:r>
      <w:r w:rsidR="000D68C1" w:rsidRPr="00EF7744">
        <w:rPr>
          <w:b/>
          <w:szCs w:val="24"/>
        </w:rPr>
        <w:t>«Организация, осуществляющая горячее водоснабжение»</w:t>
      </w:r>
      <w:r w:rsidR="000D68C1" w:rsidRPr="006F1BC0">
        <w:rPr>
          <w:szCs w:val="24"/>
        </w:rPr>
        <w:t>, ООО «РТК»,</w:t>
      </w:r>
      <w:r w:rsidRPr="00FE4B61">
        <w:rPr>
          <w:szCs w:val="24"/>
        </w:rPr>
        <w:t xml:space="preserve"> в лице </w:t>
      </w:r>
      <w:r w:rsidR="00317DF7">
        <w:rPr>
          <w:b/>
          <w:szCs w:val="24"/>
        </w:rPr>
        <w:t>г</w:t>
      </w:r>
      <w:r>
        <w:rPr>
          <w:b/>
          <w:szCs w:val="24"/>
        </w:rPr>
        <w:t xml:space="preserve">лавного инженера </w:t>
      </w:r>
      <w:proofErr w:type="spellStart"/>
      <w:r w:rsidR="00721B5B">
        <w:rPr>
          <w:b/>
          <w:szCs w:val="24"/>
        </w:rPr>
        <w:t>Брылякова</w:t>
      </w:r>
      <w:proofErr w:type="spellEnd"/>
      <w:r w:rsidR="00721B5B">
        <w:rPr>
          <w:b/>
          <w:szCs w:val="24"/>
        </w:rPr>
        <w:t xml:space="preserve"> Евгения Анатольевича</w:t>
      </w:r>
      <w:r w:rsidRPr="00FE4B61">
        <w:rPr>
          <w:szCs w:val="24"/>
        </w:rPr>
        <w:t xml:space="preserve">, действующего на основании </w:t>
      </w:r>
      <w:r>
        <w:rPr>
          <w:szCs w:val="24"/>
        </w:rPr>
        <w:t xml:space="preserve">Доверенности </w:t>
      </w:r>
      <w:r w:rsidRPr="00107D97">
        <w:rPr>
          <w:szCs w:val="24"/>
        </w:rPr>
        <w:t xml:space="preserve">№ 01 от </w:t>
      </w:r>
      <w:r w:rsidR="00721B5B">
        <w:rPr>
          <w:szCs w:val="24"/>
        </w:rPr>
        <w:t>01</w:t>
      </w:r>
      <w:r w:rsidRPr="00107D97">
        <w:rPr>
          <w:szCs w:val="24"/>
        </w:rPr>
        <w:t>.</w:t>
      </w:r>
      <w:r w:rsidR="00721B5B">
        <w:rPr>
          <w:szCs w:val="24"/>
        </w:rPr>
        <w:t>04</w:t>
      </w:r>
      <w:r w:rsidRPr="00107D97">
        <w:rPr>
          <w:szCs w:val="24"/>
        </w:rPr>
        <w:t>.202</w:t>
      </w:r>
      <w:r w:rsidR="00721B5B">
        <w:rPr>
          <w:szCs w:val="24"/>
        </w:rPr>
        <w:t>4</w:t>
      </w:r>
      <w:r w:rsidRPr="00107D97">
        <w:rPr>
          <w:szCs w:val="24"/>
        </w:rPr>
        <w:t>г.</w:t>
      </w:r>
      <w:r w:rsidR="00996D5B" w:rsidRPr="00107D97">
        <w:rPr>
          <w:szCs w:val="24"/>
        </w:rPr>
        <w:t>,</w:t>
      </w:r>
      <w:r w:rsidR="00996D5B">
        <w:rPr>
          <w:szCs w:val="24"/>
        </w:rPr>
        <w:t xml:space="preserve"> </w:t>
      </w:r>
      <w:r w:rsidR="00595124" w:rsidRPr="00297CE4">
        <w:rPr>
          <w:szCs w:val="24"/>
        </w:rPr>
        <w:t>и</w:t>
      </w:r>
      <w:r w:rsidR="00721B5B">
        <w:rPr>
          <w:szCs w:val="24"/>
        </w:rPr>
        <w:t>_____________________________________________________________________</w:t>
      </w:r>
      <w:r w:rsidR="00595124" w:rsidRPr="00297CE4">
        <w:rPr>
          <w:szCs w:val="24"/>
        </w:rPr>
        <w:t xml:space="preserve"> </w:t>
      </w:r>
      <w:r w:rsidR="00721B5B">
        <w:rPr>
          <w:b/>
          <w:szCs w:val="24"/>
        </w:rPr>
        <w:t>_________________________________________________________________________________</w:t>
      </w:r>
      <w:r w:rsidR="00620112">
        <w:rPr>
          <w:szCs w:val="24"/>
        </w:rPr>
        <w:t xml:space="preserve">, именуемое в дальнейшем </w:t>
      </w:r>
      <w:r w:rsidR="00595124" w:rsidRPr="00E21362">
        <w:rPr>
          <w:b/>
          <w:szCs w:val="24"/>
        </w:rPr>
        <w:t>«</w:t>
      </w:r>
      <w:r w:rsidR="00EF7744">
        <w:rPr>
          <w:b/>
          <w:szCs w:val="24"/>
        </w:rPr>
        <w:t>Абонент»</w:t>
      </w:r>
      <w:r w:rsidR="00595124" w:rsidRPr="00297CE4">
        <w:rPr>
          <w:szCs w:val="24"/>
        </w:rPr>
        <w:t>, в лице</w:t>
      </w:r>
      <w:r w:rsidR="00713518">
        <w:rPr>
          <w:szCs w:val="24"/>
        </w:rPr>
        <w:t xml:space="preserve"> </w:t>
      </w:r>
      <w:r w:rsidR="00CB3AF9">
        <w:rPr>
          <w:b/>
          <w:szCs w:val="24"/>
        </w:rPr>
        <w:t>_______________________________</w:t>
      </w:r>
      <w:r w:rsidR="00E21362">
        <w:rPr>
          <w:szCs w:val="24"/>
        </w:rPr>
        <w:t>, д</w:t>
      </w:r>
      <w:r w:rsidR="00713518">
        <w:rPr>
          <w:szCs w:val="24"/>
        </w:rPr>
        <w:t>ействующей</w:t>
      </w:r>
      <w:r w:rsidR="00CB3AF9">
        <w:rPr>
          <w:szCs w:val="24"/>
        </w:rPr>
        <w:t xml:space="preserve"> (го)</w:t>
      </w:r>
      <w:r w:rsidR="00713518">
        <w:rPr>
          <w:szCs w:val="24"/>
        </w:rPr>
        <w:t xml:space="preserve"> на основании </w:t>
      </w:r>
      <w:r w:rsidR="00CB3AF9">
        <w:rPr>
          <w:szCs w:val="24"/>
        </w:rPr>
        <w:t>_________________</w:t>
      </w:r>
      <w:r w:rsidR="00523F48">
        <w:rPr>
          <w:szCs w:val="24"/>
        </w:rPr>
        <w:t>_____________</w:t>
      </w:r>
      <w:r w:rsidR="00713518">
        <w:rPr>
          <w:szCs w:val="24"/>
        </w:rPr>
        <w:t xml:space="preserve">, с другой стороны, именуемые в дальнейшем каждая </w:t>
      </w:r>
      <w:r w:rsidR="00595124" w:rsidRPr="00297CE4">
        <w:rPr>
          <w:szCs w:val="24"/>
        </w:rPr>
        <w:t>в отдельности «Сторона», а совместно – «Стороны», заключили настоящий</w:t>
      </w:r>
      <w:proofErr w:type="gramEnd"/>
      <w:r w:rsidR="00595124" w:rsidRPr="00297CE4">
        <w:rPr>
          <w:szCs w:val="24"/>
        </w:rPr>
        <w:t xml:space="preserve"> </w:t>
      </w:r>
      <w:r w:rsidR="007F1FF3">
        <w:rPr>
          <w:szCs w:val="24"/>
        </w:rPr>
        <w:t>договор</w:t>
      </w:r>
      <w:r w:rsidR="00595124" w:rsidRPr="00297CE4">
        <w:rPr>
          <w:szCs w:val="24"/>
        </w:rPr>
        <w:t xml:space="preserve"> (далее по тексту – </w:t>
      </w:r>
      <w:r w:rsidR="007F1FF3">
        <w:rPr>
          <w:szCs w:val="24"/>
        </w:rPr>
        <w:t>Договор</w:t>
      </w:r>
      <w:r w:rsidR="00595124" w:rsidRPr="00297CE4">
        <w:rPr>
          <w:szCs w:val="24"/>
        </w:rPr>
        <w:t>) о нижеследующем:</w:t>
      </w:r>
    </w:p>
    <w:p w:rsidR="00595124" w:rsidRPr="00297CE4" w:rsidRDefault="00595124" w:rsidP="00595124">
      <w:pPr>
        <w:rPr>
          <w:b/>
          <w:szCs w:val="24"/>
        </w:rPr>
      </w:pPr>
    </w:p>
    <w:p w:rsidR="00AB046F" w:rsidRDefault="00AB046F" w:rsidP="00AB046F">
      <w:pPr>
        <w:ind w:left="-426" w:firstLine="426"/>
        <w:jc w:val="center"/>
        <w:rPr>
          <w:b/>
          <w:szCs w:val="24"/>
        </w:rPr>
      </w:pPr>
      <w:r>
        <w:rPr>
          <w:b/>
          <w:szCs w:val="24"/>
        </w:rPr>
        <w:t>1. ПРЕДМЕТ ДОГОВОРА</w:t>
      </w:r>
    </w:p>
    <w:p w:rsidR="00AB046F" w:rsidRDefault="00AB046F" w:rsidP="00AB046F">
      <w:pPr>
        <w:ind w:left="-426" w:firstLine="426"/>
        <w:jc w:val="both"/>
        <w:rPr>
          <w:szCs w:val="24"/>
        </w:rPr>
      </w:pPr>
      <w:r>
        <w:rPr>
          <w:szCs w:val="24"/>
        </w:rPr>
        <w:tab/>
      </w:r>
      <w:proofErr w:type="gramStart"/>
      <w:r>
        <w:rPr>
          <w:szCs w:val="24"/>
        </w:rPr>
        <w:t>1.1 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w:t>
      </w:r>
      <w:proofErr w:type="gramEnd"/>
      <w:r>
        <w:rPr>
          <w:szCs w:val="24"/>
        </w:rPr>
        <w:t xml:space="preserve"> учета (узлов учета) и оборудования, связанного с потреблением горячей воды.</w:t>
      </w:r>
    </w:p>
    <w:p w:rsidR="00AB046F" w:rsidRDefault="00AB046F" w:rsidP="00AB046F">
      <w:pPr>
        <w:ind w:left="-426" w:firstLine="426"/>
        <w:jc w:val="both"/>
        <w:rPr>
          <w:szCs w:val="24"/>
        </w:rPr>
      </w:pPr>
      <w:r>
        <w:rPr>
          <w:szCs w:val="24"/>
        </w:rPr>
        <w:t xml:space="preserve">1.2. Границы балансовой </w:t>
      </w:r>
      <w:proofErr w:type="gramStart"/>
      <w:r>
        <w:rPr>
          <w:szCs w:val="24"/>
        </w:rPr>
        <w:t>принадлежности объектов закрытой централизованной системы горячего водоснабжения Абонента</w:t>
      </w:r>
      <w:proofErr w:type="gramEnd"/>
      <w:r>
        <w:rPr>
          <w:szCs w:val="24"/>
        </w:rPr>
        <w:t xml:space="preserve"> и Организации, осуществляющей горячее водоснабжение,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 предусмотренным приложением № 1.</w:t>
      </w:r>
    </w:p>
    <w:p w:rsidR="00AB046F" w:rsidRDefault="00AB046F" w:rsidP="00AB046F">
      <w:pPr>
        <w:widowControl/>
        <w:overflowPunct/>
        <w:ind w:left="-426" w:firstLine="426"/>
        <w:jc w:val="both"/>
        <w:rPr>
          <w:szCs w:val="24"/>
        </w:rPr>
      </w:pPr>
      <w:r>
        <w:rPr>
          <w:szCs w:val="24"/>
        </w:rPr>
        <w:t xml:space="preserve">1.3. </w:t>
      </w:r>
      <w:proofErr w:type="gramStart"/>
      <w:r>
        <w:rPr>
          <w:szCs w:val="24"/>
        </w:rPr>
        <w:t>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Организация, осуществляющая горячее водоснабжение принимает на себя обязательства обеспечить горячее водоснабжение Абонента, приведены в приложении № 3.</w:t>
      </w:r>
      <w:proofErr w:type="gramEnd"/>
    </w:p>
    <w:p w:rsidR="00AB046F" w:rsidRDefault="00AB046F" w:rsidP="00AB046F">
      <w:pPr>
        <w:widowControl/>
        <w:overflowPunct/>
        <w:ind w:left="-426" w:firstLine="426"/>
        <w:jc w:val="both"/>
        <w:rPr>
          <w:szCs w:val="24"/>
        </w:rPr>
      </w:pPr>
      <w:r>
        <w:rPr>
          <w:szCs w:val="24"/>
        </w:rPr>
        <w:t>1.4.Местом исполнения обязательств по договору является точка на границе эксплуатационной ответственности абонента и такой организации по водопроводным сетям.</w:t>
      </w:r>
    </w:p>
    <w:p w:rsidR="00AB046F" w:rsidRDefault="00AB046F" w:rsidP="00AB046F">
      <w:pPr>
        <w:widowControl/>
        <w:overflowPunct/>
        <w:ind w:left="-426" w:firstLine="426"/>
        <w:jc w:val="both"/>
        <w:rPr>
          <w:sz w:val="22"/>
          <w:szCs w:val="22"/>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2. ПОРЯДОК УЧЕТА, СРОК И РЕЖИМ ПОДАЧИ (ПОТРЕБЛЕНИЯ) ГОРЯЧЕЙ ВОДЫ, УСТАНОВЛЕННАЯ МОЩНОСТЬ</w:t>
      </w:r>
    </w:p>
    <w:p w:rsidR="00AB046F" w:rsidRDefault="00AB046F" w:rsidP="00AB046F">
      <w:pPr>
        <w:widowControl/>
        <w:overflowPunct/>
        <w:ind w:left="-426" w:firstLine="426"/>
        <w:jc w:val="both"/>
        <w:rPr>
          <w:rFonts w:eastAsia="Calibri"/>
          <w:bCs/>
          <w:szCs w:val="24"/>
        </w:rPr>
      </w:pPr>
      <w:r>
        <w:rPr>
          <w:rFonts w:eastAsia="Calibri"/>
          <w:bCs/>
          <w:szCs w:val="24"/>
        </w:rPr>
        <w:t>2.1. Учет принятой (потребленной) горячей воды осуществляется с использованием средств измерений. Сведения о коммерческих приборах учета (узлах учета) и местах отбора проб горячей воды содержатся в приложении №2.</w:t>
      </w:r>
    </w:p>
    <w:p w:rsidR="00AB046F" w:rsidRDefault="00AB046F" w:rsidP="00AB046F">
      <w:pPr>
        <w:widowControl/>
        <w:overflowPunct/>
        <w:ind w:left="-426" w:firstLine="426"/>
        <w:jc w:val="both"/>
        <w:rPr>
          <w:rFonts w:eastAsia="Calibri"/>
          <w:bCs/>
          <w:szCs w:val="24"/>
        </w:rPr>
      </w:pPr>
      <w:r>
        <w:rPr>
          <w:rFonts w:eastAsia="Calibri"/>
          <w:bCs/>
          <w:szCs w:val="24"/>
        </w:rPr>
        <w:t xml:space="preserve">2.2. </w:t>
      </w:r>
      <w:proofErr w:type="gramStart"/>
      <w:r>
        <w:rPr>
          <w:rFonts w:eastAsia="Calibri"/>
          <w:bCs/>
          <w:szCs w:val="24"/>
        </w:rPr>
        <w:t xml:space="preserve">Абонент ежемесячно снимает показания приборов учета (узлов учета) горячей воды, и передает указанные сведения для согласования в организацию, осуществляющую горячее водоснабжение посредством электронной почты по адресу </w:t>
      </w:r>
      <w:hyperlink r:id="rId8" w:history="1">
        <w:r>
          <w:rPr>
            <w:rStyle w:val="aa"/>
            <w:rFonts w:eastAsia="Calibri"/>
            <w:bCs/>
            <w:szCs w:val="24"/>
            <w:lang w:val="en-US"/>
          </w:rPr>
          <w:t>rtk</w:t>
        </w:r>
        <w:r>
          <w:rPr>
            <w:rStyle w:val="aa"/>
            <w:rFonts w:eastAsia="Calibri"/>
            <w:bCs/>
            <w:szCs w:val="24"/>
          </w:rPr>
          <w:t>@</w:t>
        </w:r>
        <w:r>
          <w:rPr>
            <w:rStyle w:val="aa"/>
            <w:rFonts w:eastAsia="Calibri"/>
            <w:bCs/>
            <w:szCs w:val="24"/>
            <w:lang w:val="en-US"/>
          </w:rPr>
          <w:t>izhes</w:t>
        </w:r>
        <w:r>
          <w:rPr>
            <w:rStyle w:val="aa"/>
            <w:rFonts w:eastAsia="Calibri"/>
            <w:bCs/>
            <w:szCs w:val="24"/>
          </w:rPr>
          <w:t>.</w:t>
        </w:r>
        <w:r>
          <w:rPr>
            <w:rStyle w:val="aa"/>
            <w:rFonts w:eastAsia="Calibri"/>
            <w:bCs/>
            <w:szCs w:val="24"/>
            <w:lang w:val="en-US"/>
          </w:rPr>
          <w:t>com</w:t>
        </w:r>
      </w:hyperlink>
      <w:r>
        <w:rPr>
          <w:rFonts w:eastAsia="Calibri"/>
          <w:bCs/>
          <w:szCs w:val="24"/>
        </w:rPr>
        <w:t xml:space="preserve"> не позднее 28 числа </w:t>
      </w:r>
      <w:r>
        <w:rPr>
          <w:rFonts w:eastAsia="Calibri"/>
          <w:bCs/>
          <w:szCs w:val="24"/>
        </w:rPr>
        <w:lastRenderedPageBreak/>
        <w:t>расчетного месяца (за период с 26 числа предыдущего месяца по 25 число текущего месяца) с последующим предоставлением оригинала за подписью владельца узла учета либо доверенного представителя.</w:t>
      </w:r>
      <w:proofErr w:type="gramEnd"/>
    </w:p>
    <w:p w:rsidR="00AB046F" w:rsidRDefault="00AB046F" w:rsidP="00AB046F">
      <w:pPr>
        <w:widowControl/>
        <w:overflowPunct/>
        <w:ind w:left="-426" w:firstLine="426"/>
        <w:jc w:val="both"/>
        <w:outlineLvl w:val="1"/>
        <w:rPr>
          <w:szCs w:val="24"/>
        </w:rPr>
      </w:pPr>
      <w:r>
        <w:rPr>
          <w:szCs w:val="24"/>
        </w:rPr>
        <w:t>2.3 Абонент обеспечивает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на объектах.</w:t>
      </w:r>
    </w:p>
    <w:p w:rsidR="00AB046F" w:rsidRDefault="00AB046F" w:rsidP="00AB046F">
      <w:pPr>
        <w:widowControl/>
        <w:overflowPunct/>
        <w:ind w:left="-426" w:firstLine="426"/>
        <w:jc w:val="both"/>
      </w:pPr>
      <w:r>
        <w:rPr>
          <w:rFonts w:eastAsia="Calibri"/>
          <w:bCs/>
          <w:szCs w:val="24"/>
        </w:rPr>
        <w:t xml:space="preserve">2.4. </w:t>
      </w:r>
      <w:r>
        <w:t xml:space="preserve">При выявлении неисправности прибора учета (истечения </w:t>
      </w:r>
      <w:proofErr w:type="spellStart"/>
      <w:r>
        <w:t>межповерочного</w:t>
      </w:r>
      <w:proofErr w:type="spellEnd"/>
      <w:r>
        <w:t xml:space="preserve"> срока) Абонент обязан письменно уведомить об этом О</w:t>
      </w:r>
      <w:r>
        <w:rPr>
          <w:szCs w:val="24"/>
        </w:rPr>
        <w:t>рганизацию, осуществляющую горячее водоснабжение</w:t>
      </w:r>
      <w:r>
        <w:t xml:space="preserve"> и обеспечить ремонт, поверку указанного прибора учета в соответствии с требованиями законодательства РФ. </w:t>
      </w:r>
    </w:p>
    <w:p w:rsidR="00AB046F" w:rsidRDefault="00AB046F" w:rsidP="00AB046F">
      <w:pPr>
        <w:widowControl/>
        <w:overflowPunct/>
        <w:ind w:left="-426" w:firstLine="426"/>
        <w:jc w:val="both"/>
        <w:rPr>
          <w:rFonts w:eastAsia="Calibri"/>
          <w:bCs/>
          <w:szCs w:val="24"/>
        </w:rPr>
      </w:pPr>
      <w:r>
        <w:rPr>
          <w:rFonts w:eastAsia="Calibri"/>
          <w:bCs/>
          <w:szCs w:val="24"/>
        </w:rPr>
        <w:t>2.5  Дата начала подачи горячей воды «</w:t>
      </w:r>
      <w:r w:rsidR="00251A45">
        <w:rPr>
          <w:rFonts w:eastAsia="Calibri"/>
          <w:bCs/>
          <w:szCs w:val="24"/>
        </w:rPr>
        <w:t>___</w:t>
      </w:r>
      <w:r>
        <w:rPr>
          <w:rFonts w:eastAsia="Calibri"/>
          <w:bCs/>
          <w:szCs w:val="24"/>
        </w:rPr>
        <w:t xml:space="preserve">» </w:t>
      </w:r>
      <w:r w:rsidR="00251A45">
        <w:rPr>
          <w:rFonts w:eastAsia="Calibri"/>
          <w:bCs/>
          <w:szCs w:val="24"/>
        </w:rPr>
        <w:t>_________</w:t>
      </w:r>
      <w:r>
        <w:rPr>
          <w:rFonts w:eastAsia="Calibri"/>
          <w:bCs/>
          <w:szCs w:val="24"/>
        </w:rPr>
        <w:t xml:space="preserve"> 20</w:t>
      </w:r>
      <w:r w:rsidR="00251A45">
        <w:rPr>
          <w:rFonts w:eastAsia="Calibri"/>
          <w:bCs/>
          <w:szCs w:val="24"/>
        </w:rPr>
        <w:t>___</w:t>
      </w:r>
      <w:r>
        <w:rPr>
          <w:rFonts w:eastAsia="Calibri"/>
          <w:bCs/>
          <w:szCs w:val="24"/>
        </w:rPr>
        <w:t>г.</w:t>
      </w:r>
    </w:p>
    <w:p w:rsidR="00AB046F" w:rsidRDefault="00AB046F" w:rsidP="00AB046F">
      <w:pPr>
        <w:widowControl/>
        <w:overflowPunct/>
        <w:ind w:left="-426" w:firstLine="426"/>
        <w:jc w:val="both"/>
        <w:rPr>
          <w:rFonts w:eastAsia="Calibri"/>
          <w:bCs/>
          <w:szCs w:val="24"/>
        </w:rPr>
      </w:pPr>
      <w:r>
        <w:rPr>
          <w:rFonts w:eastAsia="Calibri"/>
          <w:bCs/>
          <w:szCs w:val="24"/>
        </w:rPr>
        <w:t xml:space="preserve">2.6 </w:t>
      </w:r>
      <w:r>
        <w:rPr>
          <w:szCs w:val="24"/>
        </w:rPr>
        <w:t>Организация, осуществляющая горячее водоснабжение</w:t>
      </w:r>
      <w:r>
        <w:rPr>
          <w:rFonts w:eastAsia="Calibri"/>
          <w:bCs/>
          <w:szCs w:val="24"/>
        </w:rPr>
        <w:t xml:space="preserve"> и Абонент обязуются соблюдать режим подачи горячей воды в точке подключения (технологического присоединения). </w:t>
      </w:r>
    </w:p>
    <w:p w:rsidR="00AB046F" w:rsidRDefault="00AB046F" w:rsidP="00AB046F">
      <w:pPr>
        <w:widowControl/>
        <w:overflowPunct/>
        <w:ind w:left="-426" w:firstLine="426"/>
        <w:jc w:val="center"/>
        <w:outlineLvl w:val="0"/>
        <w:rPr>
          <w:b/>
          <w:szCs w:val="24"/>
        </w:rPr>
      </w:pPr>
      <w:r>
        <w:rPr>
          <w:b/>
          <w:szCs w:val="24"/>
        </w:rPr>
        <w:t>3. ТАРИФЫ, СРОКИ И ПОРЯДОК ОПЛАТЫ ПО ДОГОВОРУ</w:t>
      </w:r>
    </w:p>
    <w:p w:rsidR="00251A45" w:rsidRPr="00251A45" w:rsidRDefault="00040CC9" w:rsidP="00251A45">
      <w:pPr>
        <w:pStyle w:val="ab"/>
        <w:ind w:left="-426" w:firstLine="426"/>
        <w:jc w:val="both"/>
        <w:rPr>
          <w:rFonts w:eastAsia="HiddenHorzOCR"/>
        </w:rPr>
      </w:pPr>
      <w:r>
        <w:t>3</w:t>
      </w:r>
      <w:r w:rsidRPr="00297CE4">
        <w:t>.</w:t>
      </w:r>
      <w:r>
        <w:t>1</w:t>
      </w:r>
      <w:r w:rsidRPr="00251A45">
        <w:t xml:space="preserve">. </w:t>
      </w:r>
      <w:r w:rsidR="00251A45" w:rsidRPr="00251A45">
        <w:t xml:space="preserve">«Оплата по договору осуществляется Абонентом </w:t>
      </w:r>
      <w:r w:rsidR="00251A45" w:rsidRPr="00251A45">
        <w:rPr>
          <w:rFonts w:eastAsia="Calibri"/>
        </w:rPr>
        <w:t xml:space="preserve">по ценам и тарифам, установленным в порядке, </w:t>
      </w:r>
      <w:r w:rsidR="00251A45" w:rsidRPr="00251A45">
        <w:t xml:space="preserve">определенном </w:t>
      </w:r>
      <w:hyperlink r:id="rId9" w:history="1">
        <w:r w:rsidR="00251A45" w:rsidRPr="00251A45">
          <w:t>законодательством</w:t>
        </w:r>
      </w:hyperlink>
      <w:r w:rsidR="00251A45" w:rsidRPr="00251A45">
        <w:t xml:space="preserve"> Российской</w:t>
      </w:r>
      <w:r w:rsidR="00251A45" w:rsidRPr="00251A45">
        <w:rPr>
          <w:rFonts w:eastAsia="Calibri"/>
        </w:rPr>
        <w:t xml:space="preserve"> Федерации о государственном регулировании цен (тарифов). </w:t>
      </w:r>
      <w:proofErr w:type="gramStart"/>
      <w:r w:rsidR="00251A45" w:rsidRPr="00251A45">
        <w:t xml:space="preserve">С 01 июля 2024 года расчет размера платы за коммунальную услугу горячее водоснабжение производится с использованием двухкомпонентного тарифа исходя из стоимости компонента на холодную воду - 42,73 руб./куб.м. (в том числе НДС) и стоимости компонента на тепловую энергию - 2 755,43 руб./Гкал (в том числе НДС) в соответствии с </w:t>
      </w:r>
      <w:r w:rsidR="00251A45" w:rsidRPr="00251A45">
        <w:rPr>
          <w:rFonts w:eastAsia="HiddenHorzOCR"/>
        </w:rPr>
        <w:t>приказом Министерства строительства, жилищно-коммунального хозяйства и энергетики Удмуртской Республики от</w:t>
      </w:r>
      <w:proofErr w:type="gramEnd"/>
      <w:r w:rsidR="00251A45" w:rsidRPr="00251A45">
        <w:rPr>
          <w:rFonts w:eastAsia="HiddenHorzOCR"/>
        </w:rPr>
        <w:t xml:space="preserve"> 11.06.2024 № 8/1. </w:t>
      </w:r>
    </w:p>
    <w:p w:rsidR="00251A45" w:rsidRPr="00251A45" w:rsidRDefault="00251A45" w:rsidP="00251A45">
      <w:pPr>
        <w:pStyle w:val="ab"/>
        <w:ind w:left="-426" w:firstLine="426"/>
        <w:jc w:val="both"/>
        <w:rPr>
          <w:rFonts w:eastAsia="Calibri"/>
        </w:rPr>
      </w:pPr>
      <w:r w:rsidRPr="00251A45">
        <w:rPr>
          <w:rFonts w:eastAsia="Calibri"/>
        </w:rPr>
        <w:t xml:space="preserve">Применяемый двухкомпонентный тариф на </w:t>
      </w:r>
      <w:r w:rsidRPr="00251A45">
        <w:rPr>
          <w:rFonts w:eastAsia="HiddenHorzOCR"/>
        </w:rPr>
        <w:t xml:space="preserve">горячую воду </w:t>
      </w:r>
      <w:r w:rsidRPr="00251A45">
        <w:rPr>
          <w:rFonts w:eastAsia="Calibri"/>
        </w:rPr>
        <w:t xml:space="preserve">(с 01.07.2024г по 31.12.2024г.): </w:t>
      </w:r>
    </w:p>
    <w:p w:rsidR="00251A45" w:rsidRPr="00251A45" w:rsidRDefault="00251A45" w:rsidP="00251A45">
      <w:pPr>
        <w:pStyle w:val="ab"/>
        <w:ind w:left="-426" w:firstLine="426"/>
        <w:jc w:val="both"/>
        <w:rPr>
          <w:rFonts w:eastAsia="HiddenHorzOCR"/>
        </w:rPr>
      </w:pPr>
      <w:r w:rsidRPr="00251A45">
        <w:rPr>
          <w:rFonts w:eastAsia="Calibri"/>
        </w:rPr>
        <w:t>- компонент на холодную воду (руб./куб</w:t>
      </w:r>
      <w:proofErr w:type="gramStart"/>
      <w:r w:rsidRPr="00251A45">
        <w:rPr>
          <w:rFonts w:eastAsia="Calibri"/>
        </w:rPr>
        <w:t>.м</w:t>
      </w:r>
      <w:proofErr w:type="gramEnd"/>
      <w:r w:rsidRPr="00251A45">
        <w:rPr>
          <w:rFonts w:eastAsia="Calibri"/>
        </w:rPr>
        <w:t xml:space="preserve">) -42,73 руб. </w:t>
      </w:r>
      <w:r w:rsidRPr="00251A45">
        <w:rPr>
          <w:rFonts w:eastAsia="HiddenHorzOCR"/>
        </w:rPr>
        <w:t>установлен приказом Министерства строительства, жилищно-коммунального хозяйства и энергетики Удмуртской Республики от 28.12.2023 № 28/45 «О долгосрочных параметрах регулирования и тарифах на питьевую воду (питьевое водоснабжение) и техническую воду, отпускаемую МУП г. Ижевска «</w:t>
      </w:r>
      <w:proofErr w:type="spellStart"/>
      <w:r w:rsidRPr="00251A45">
        <w:rPr>
          <w:rFonts w:eastAsia="HiddenHorzOCR"/>
        </w:rPr>
        <w:t>Ижводоканал</w:t>
      </w:r>
      <w:proofErr w:type="spellEnd"/>
      <w:r w:rsidRPr="00251A45">
        <w:rPr>
          <w:rFonts w:eastAsia="HiddenHorzOCR"/>
        </w:rPr>
        <w:t>», на 2024 - 2028 годы»;</w:t>
      </w:r>
    </w:p>
    <w:p w:rsidR="00251A45" w:rsidRPr="00251A45" w:rsidRDefault="00251A45" w:rsidP="00251A45">
      <w:pPr>
        <w:pStyle w:val="ab"/>
        <w:ind w:left="-426" w:right="84" w:firstLine="426"/>
        <w:jc w:val="both"/>
      </w:pPr>
      <w:proofErr w:type="gramStart"/>
      <w:r w:rsidRPr="00251A45">
        <w:t>- компонент на тепловую энергию (мощность),  поставляемую потребителям, определяется в соответствии с приказом ООО «РТК» № 99 от 28.06.2024г. и не превышает предельный уровень цены на тепловую энергию, утвержденный приказом Министерства строительства, жилищно-коммунального хозяйства и энергетики Удмуртской Республики от 29.05.2024 № 7/4 «Об утверждении предельного уровня цены на тепловую энергию (мощность) для систем теплоснабжения № 37 и 38 муниципального образования «Город Ижевск</w:t>
      </w:r>
      <w:proofErr w:type="gramEnd"/>
      <w:r w:rsidRPr="00251A45">
        <w:t>» Удмуртской Республики¸ отнесенного к ценовой зоне теплоснабжения, на 2024 год».</w:t>
      </w:r>
    </w:p>
    <w:p w:rsidR="00251A45" w:rsidRPr="00251A45" w:rsidRDefault="00251A45" w:rsidP="00251A45">
      <w:pPr>
        <w:pStyle w:val="ab"/>
        <w:ind w:left="-426" w:right="84" w:firstLine="426"/>
        <w:jc w:val="both"/>
      </w:pPr>
      <w:r w:rsidRPr="00251A45">
        <w:t>В случае</w:t>
      </w:r>
      <w:proofErr w:type="gramStart"/>
      <w:r w:rsidRPr="00251A45">
        <w:t>,</w:t>
      </w:r>
      <w:proofErr w:type="gramEnd"/>
      <w:r w:rsidRPr="00251A45">
        <w:t xml:space="preserve"> если в период действия настоящего договора вступает в силу нормативный правовой акт, изменяющий порядок определения цен и тарифов по настоящему договору, либо уполномоченным исполнительным органом государственной власти Удмуртской Республики, осуществляющим государственное регулирования цен (тарифов) в сфере теплоснабжения принят в отношении ООО «РТК» акт об установлении иного предельного уровня цены на тепловую энергию, либо в Соглашение об исполнении схемы теплоснабжения </w:t>
      </w:r>
      <w:proofErr w:type="gramStart"/>
      <w:r w:rsidRPr="00251A45">
        <w:t>г</w:t>
      </w:r>
      <w:proofErr w:type="gramEnd"/>
      <w:r w:rsidRPr="00251A45">
        <w:t xml:space="preserve">. Ижевска внесены изменения, влияющие на цену тепловой энергии ООО «РТК» - единой теплоснабжающей организацией в ценовой зоне теплоснабжения г. Ижевска, Стороны применяют новый порядок определения цены и (или) новую цену с момента введения в действие такого изменения.» </w:t>
      </w:r>
    </w:p>
    <w:p w:rsidR="00AB046F" w:rsidRDefault="00AB046F" w:rsidP="00251A45">
      <w:pPr>
        <w:widowControl/>
        <w:overflowPunct/>
        <w:ind w:left="-426" w:firstLine="426"/>
        <w:jc w:val="both"/>
        <w:rPr>
          <w:spacing w:val="6"/>
          <w:szCs w:val="24"/>
        </w:rPr>
      </w:pPr>
      <w:r>
        <w:rPr>
          <w:szCs w:val="24"/>
        </w:rPr>
        <w:t>3.2. За расчетный период для оплаты по договору принимается 1 (один) календарный месяц.</w:t>
      </w:r>
    </w:p>
    <w:p w:rsidR="00AB046F" w:rsidRDefault="00AB046F" w:rsidP="00AB046F">
      <w:pPr>
        <w:pStyle w:val="a3"/>
        <w:ind w:left="-426" w:firstLine="426"/>
        <w:rPr>
          <w:rFonts w:ascii="Times New Roman" w:hAnsi="Times New Roman"/>
          <w:sz w:val="24"/>
        </w:rPr>
      </w:pPr>
      <w:r>
        <w:rPr>
          <w:rFonts w:ascii="Times New Roman" w:hAnsi="Times New Roman"/>
          <w:sz w:val="24"/>
        </w:rPr>
        <w:t xml:space="preserve">3.3. Абонент оплачивает полученную горячую воду в объеме потребленной горячей воды до 20-го числа месяца, следующего за </w:t>
      </w:r>
      <w:proofErr w:type="gramStart"/>
      <w:r>
        <w:rPr>
          <w:rFonts w:ascii="Times New Roman" w:hAnsi="Times New Roman"/>
          <w:sz w:val="24"/>
        </w:rPr>
        <w:t>расчетным</w:t>
      </w:r>
      <w:proofErr w:type="gramEnd"/>
      <w:r>
        <w:rPr>
          <w:rFonts w:ascii="Times New Roman" w:hAnsi="Times New Roman"/>
          <w:sz w:val="24"/>
        </w:rPr>
        <w:t xml:space="preserve">, на основании счетов-фактур, выставляемых к оплате Организацией, осуществляющей горячее водоснабжение не позднее 5-го числа </w:t>
      </w:r>
      <w:r>
        <w:rPr>
          <w:rFonts w:ascii="Times New Roman" w:hAnsi="Times New Roman"/>
          <w:sz w:val="24"/>
        </w:rPr>
        <w:lastRenderedPageBreak/>
        <w:t>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w:t>
      </w:r>
    </w:p>
    <w:p w:rsidR="00AB046F" w:rsidRDefault="00AB046F" w:rsidP="00AB046F">
      <w:pPr>
        <w:pStyle w:val="a3"/>
        <w:ind w:left="-426" w:firstLine="426"/>
        <w:rPr>
          <w:rFonts w:ascii="Times New Roman" w:hAnsi="Times New Roman"/>
          <w:sz w:val="24"/>
        </w:rPr>
      </w:pPr>
      <w:r>
        <w:rPr>
          <w:rFonts w:ascii="Times New Roman" w:hAnsi="Times New Roman"/>
          <w:sz w:val="24"/>
        </w:rPr>
        <w:t xml:space="preserve">3.4. В случае если Абонент в платежных поручениях или без промедления после оплаты (не </w:t>
      </w:r>
      <w:proofErr w:type="gramStart"/>
      <w:r>
        <w:rPr>
          <w:rFonts w:ascii="Times New Roman" w:hAnsi="Times New Roman"/>
          <w:sz w:val="24"/>
        </w:rPr>
        <w:t>позднее</w:t>
      </w:r>
      <w:proofErr w:type="gramEnd"/>
      <w:r>
        <w:rPr>
          <w:rFonts w:ascii="Times New Roman" w:hAnsi="Times New Roman"/>
          <w:sz w:val="24"/>
        </w:rPr>
        <w:t xml:space="preserve"> чем на следующий календарный день) не указал назначение платежа, Организация, осуществляющая горячее водоснабжение вправе отнести платеж в счет оплаты периода, срок исполнения </w:t>
      </w:r>
      <w:proofErr w:type="gramStart"/>
      <w:r>
        <w:rPr>
          <w:rFonts w:ascii="Times New Roman" w:hAnsi="Times New Roman"/>
          <w:sz w:val="24"/>
        </w:rPr>
        <w:t>обязательства</w:t>
      </w:r>
      <w:proofErr w:type="gramEnd"/>
      <w:r>
        <w:rPr>
          <w:rFonts w:ascii="Times New Roman" w:hAnsi="Times New Roman"/>
          <w:sz w:val="24"/>
        </w:rPr>
        <w:t xml:space="preserve"> по оплате которого наступил ранее.</w:t>
      </w:r>
    </w:p>
    <w:p w:rsidR="00AB046F" w:rsidRDefault="00AB046F" w:rsidP="00AB046F">
      <w:pPr>
        <w:pStyle w:val="ConsPlusNonformat"/>
        <w:ind w:left="-426"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hAnsi="Times New Roman" w:cs="Times New Roman"/>
          <w:sz w:val="24"/>
          <w:szCs w:val="24"/>
        </w:rPr>
        <w:t xml:space="preserve">Сверка расчетов по настоящему договору проводится между </w:t>
      </w:r>
      <w:r>
        <w:rPr>
          <w:rFonts w:ascii="Times New Roman" w:hAnsi="Times New Roman"/>
          <w:sz w:val="24"/>
          <w:szCs w:val="24"/>
        </w:rPr>
        <w:t>Организаци</w:t>
      </w:r>
      <w:r>
        <w:rPr>
          <w:rFonts w:ascii="Times New Roman" w:hAnsi="Times New Roman"/>
          <w:sz w:val="24"/>
        </w:rPr>
        <w:t>ей</w:t>
      </w:r>
      <w:r>
        <w:rPr>
          <w:rFonts w:ascii="Times New Roman" w:hAnsi="Times New Roman"/>
          <w:sz w:val="24"/>
          <w:szCs w:val="24"/>
        </w:rPr>
        <w:t>, осуществляющ</w:t>
      </w:r>
      <w:r>
        <w:rPr>
          <w:rFonts w:ascii="Times New Roman" w:hAnsi="Times New Roman"/>
          <w:sz w:val="24"/>
        </w:rPr>
        <w:t>ей</w:t>
      </w:r>
      <w:r>
        <w:rPr>
          <w:rFonts w:ascii="Times New Roman" w:hAnsi="Times New Roman"/>
          <w:sz w:val="24"/>
          <w:szCs w:val="24"/>
        </w:rPr>
        <w:t xml:space="preserve"> горячее водоснабжение</w:t>
      </w:r>
      <w:r>
        <w:rPr>
          <w:rFonts w:ascii="Times New Roman" w:hAnsi="Times New Roman" w:cs="Times New Roman"/>
          <w:sz w:val="24"/>
          <w:szCs w:val="24"/>
        </w:rPr>
        <w:t xml:space="preserve"> и Абонентом не реже 1 (одного) раза в год либо по инициативе одной из сторон, но не чаще 1 (одного)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(двух) экземплярах. Срок подписания акта устанавливается в течение 3 (трех)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 Акт сверки расчетов считается согласованным обеими сторонами в случае неполучения ответа в течение 10 (десяти) рабочих дней после его направления стороне.</w:t>
      </w:r>
    </w:p>
    <w:p w:rsidR="00B54564" w:rsidRDefault="00B54564" w:rsidP="00B54564">
      <w:pPr>
        <w:pStyle w:val="ConsPlusNonformat"/>
        <w:ind w:left="-426" w:firstLine="426"/>
        <w:jc w:val="both"/>
        <w:rPr>
          <w:b/>
          <w:szCs w:val="24"/>
        </w:rPr>
      </w:pPr>
      <w:r>
        <w:rPr>
          <w:rFonts w:ascii="Times New Roman" w:hAnsi="Times New Roman" w:cs="Times New Roman"/>
          <w:sz w:val="24"/>
          <w:szCs w:val="24"/>
        </w:rPr>
        <w:t>3.6. Источник финансирования: средства бюджетного учреждения.</w:t>
      </w:r>
    </w:p>
    <w:p w:rsidR="00AB046F" w:rsidRDefault="00AB046F" w:rsidP="00AB046F">
      <w:pPr>
        <w:pStyle w:val="ConsPlusNonformat"/>
        <w:ind w:left="-426" w:firstLine="426"/>
        <w:jc w:val="both"/>
        <w:rPr>
          <w:b/>
          <w:sz w:val="18"/>
          <w:szCs w:val="18"/>
        </w:rPr>
      </w:pPr>
    </w:p>
    <w:p w:rsidR="00AB046F" w:rsidRDefault="00AB046F" w:rsidP="00AB046F">
      <w:pPr>
        <w:widowControl/>
        <w:overflowPunct/>
        <w:autoSpaceDE/>
        <w:adjustRightInd/>
        <w:ind w:left="-426" w:right="84" w:firstLine="426"/>
        <w:jc w:val="center"/>
        <w:rPr>
          <w:b/>
          <w:szCs w:val="24"/>
        </w:rPr>
      </w:pPr>
      <w:r>
        <w:rPr>
          <w:b/>
          <w:szCs w:val="24"/>
        </w:rPr>
        <w:t>4.ПОРЯДОК ИСПОЛЬЗОВАНИЯ СИСТЕМЫ ЭДО ПРИ ИСПОЛНЕНИИ ДОГОВОРА.</w:t>
      </w:r>
    </w:p>
    <w:p w:rsidR="00AB046F" w:rsidRDefault="00AB046F" w:rsidP="00AB046F">
      <w:pPr>
        <w:pStyle w:val="3"/>
        <w:widowControl/>
        <w:overflowPunct/>
        <w:autoSpaceDE/>
        <w:adjustRightInd/>
        <w:spacing w:after="0"/>
        <w:ind w:left="-426" w:firstLine="426"/>
        <w:jc w:val="both"/>
        <w:rPr>
          <w:sz w:val="24"/>
          <w:szCs w:val="24"/>
        </w:rPr>
      </w:pPr>
      <w:r>
        <w:rPr>
          <w:sz w:val="24"/>
          <w:szCs w:val="24"/>
        </w:rPr>
        <w:t>4.1. Стороны соглашаются в ходе исполнения настоящего договора  (договора) обмениваться дополнительными соглашениями, приложениями,  а также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 накладных, универсальных передаточных документов, а также писем, уведомлений и прочих документов.</w:t>
      </w:r>
    </w:p>
    <w:p w:rsidR="00AB046F" w:rsidRDefault="00AB046F" w:rsidP="00AB046F">
      <w:pPr>
        <w:pStyle w:val="3"/>
        <w:widowControl/>
        <w:overflowPunct/>
        <w:autoSpaceDE/>
        <w:adjustRightInd/>
        <w:spacing w:after="0"/>
        <w:ind w:left="-426" w:firstLine="426"/>
        <w:jc w:val="both"/>
        <w:rPr>
          <w:sz w:val="24"/>
          <w:szCs w:val="24"/>
        </w:rPr>
      </w:pPr>
      <w:r>
        <w:rPr>
          <w:sz w:val="24"/>
          <w:szCs w:val="24"/>
        </w:rPr>
        <w:t>4.2. Стороны обязуются пользоваться усиленной квалифицированной электронной подписью в ходе электронного документооборота.</w:t>
      </w:r>
    </w:p>
    <w:p w:rsidR="00AB046F" w:rsidRDefault="00AB046F" w:rsidP="00AB046F">
      <w:pPr>
        <w:pStyle w:val="3"/>
        <w:widowControl/>
        <w:overflowPunct/>
        <w:autoSpaceDE/>
        <w:adjustRightInd/>
        <w:spacing w:after="0"/>
        <w:ind w:left="-426" w:firstLine="426"/>
        <w:jc w:val="both"/>
        <w:rPr>
          <w:sz w:val="24"/>
          <w:szCs w:val="24"/>
        </w:rPr>
      </w:pPr>
      <w:r>
        <w:rPr>
          <w:sz w:val="24"/>
          <w:szCs w:val="24"/>
        </w:rPr>
        <w:t>4.3.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№63-ФЗ от 06.04.2011 «Об электронной подписи».</w:t>
      </w:r>
    </w:p>
    <w:p w:rsidR="00AB046F" w:rsidRDefault="00AB046F" w:rsidP="00AB046F">
      <w:pPr>
        <w:pStyle w:val="3"/>
        <w:widowControl/>
        <w:overflowPunct/>
        <w:autoSpaceDE/>
        <w:adjustRightInd/>
        <w:spacing w:after="0"/>
        <w:ind w:left="-426" w:firstLine="426"/>
        <w:jc w:val="both"/>
        <w:rPr>
          <w:sz w:val="24"/>
          <w:szCs w:val="24"/>
        </w:rPr>
      </w:pPr>
      <w:r>
        <w:rPr>
          <w:sz w:val="24"/>
          <w:szCs w:val="24"/>
        </w:rPr>
        <w:t>4.4.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AB046F" w:rsidRDefault="00AB046F" w:rsidP="00AB046F">
      <w:pPr>
        <w:pStyle w:val="3"/>
        <w:widowControl/>
        <w:overflowPunct/>
        <w:autoSpaceDE/>
        <w:adjustRightInd/>
        <w:spacing w:after="0"/>
        <w:ind w:left="-426" w:firstLine="426"/>
        <w:jc w:val="both"/>
        <w:rPr>
          <w:sz w:val="24"/>
          <w:szCs w:val="24"/>
        </w:rPr>
      </w:pPr>
      <w:r>
        <w:rPr>
          <w:sz w:val="24"/>
          <w:szCs w:val="24"/>
        </w:rPr>
        <w:t xml:space="preserve">4.5. </w:t>
      </w:r>
      <w:proofErr w:type="gramStart"/>
      <w:r>
        <w:rPr>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например программу для ЭВМ «</w:t>
      </w:r>
      <w:proofErr w:type="spellStart"/>
      <w:r>
        <w:rPr>
          <w:sz w:val="24"/>
          <w:szCs w:val="24"/>
        </w:rPr>
        <w:t>СБиС+</w:t>
      </w:r>
      <w:proofErr w:type="spellEnd"/>
      <w:r>
        <w:rPr>
          <w:sz w:val="24"/>
          <w:szCs w:val="24"/>
        </w:rPr>
        <w:t xml:space="preserve"> электронная отчетность и документооборот», размещенную на сервере</w:t>
      </w:r>
      <w:hyperlink r:id="rId10" w:history="1">
        <w:r>
          <w:rPr>
            <w:rStyle w:val="aa"/>
            <w:sz w:val="24"/>
            <w:szCs w:val="24"/>
          </w:rPr>
          <w:t xml:space="preserve"> https://sbis.ru/edo,</w:t>
        </w:r>
      </w:hyperlink>
      <w:r>
        <w:rPr>
          <w:sz w:val="24"/>
          <w:szCs w:val="24"/>
        </w:rPr>
        <w:t xml:space="preserve"> или программу для ЭВМ «</w:t>
      </w:r>
      <w:proofErr w:type="spellStart"/>
      <w:r>
        <w:rPr>
          <w:sz w:val="24"/>
          <w:szCs w:val="24"/>
        </w:rPr>
        <w:t>Диадок</w:t>
      </w:r>
      <w:proofErr w:type="spellEnd"/>
      <w:r>
        <w:rPr>
          <w:sz w:val="24"/>
          <w:szCs w:val="24"/>
        </w:rPr>
        <w:t xml:space="preserve">», размещенную на сервере </w:t>
      </w:r>
      <w:hyperlink r:id="rId11" w:history="1">
        <w:r>
          <w:rPr>
            <w:rStyle w:val="aa"/>
            <w:sz w:val="24"/>
            <w:szCs w:val="24"/>
          </w:rPr>
          <w:t>https://kontur.ru/diadoc,</w:t>
        </w:r>
      </w:hyperlink>
      <w:r>
        <w:rPr>
          <w:sz w:val="24"/>
          <w:szCs w:val="24"/>
        </w:rPr>
        <w:t xml:space="preserve"> </w:t>
      </w:r>
      <w:r>
        <w:rPr>
          <w:b/>
          <w:bCs/>
          <w:sz w:val="24"/>
          <w:szCs w:val="24"/>
        </w:rPr>
        <w:t xml:space="preserve">(подчеркнуть выбранный вариант) </w:t>
      </w:r>
      <w:r>
        <w:rPr>
          <w:sz w:val="24"/>
          <w:szCs w:val="24"/>
        </w:rPr>
        <w:t>с использованием усиленной квалифицированной электронной подписи, изготовленной и</w:t>
      </w:r>
      <w:proofErr w:type="gramEnd"/>
      <w:r>
        <w:rPr>
          <w:sz w:val="24"/>
          <w:szCs w:val="24"/>
        </w:rPr>
        <w:t xml:space="preserve"> управляемой любым аккредитованным ФНС России удостоверяющим центром, список которых размещен по адресу:</w:t>
      </w:r>
      <w:hyperlink r:id="rId12" w:history="1">
        <w:r>
          <w:rPr>
            <w:rStyle w:val="aa"/>
            <w:sz w:val="24"/>
            <w:szCs w:val="24"/>
          </w:rPr>
          <w:t xml:space="preserve"> http://www.nalog.ru/rn33/taxation/submission </w:t>
        </w:r>
        <w:proofErr w:type="spellStart"/>
        <w:r>
          <w:rPr>
            <w:rStyle w:val="aa"/>
            <w:sz w:val="24"/>
            <w:szCs w:val="24"/>
          </w:rPr>
          <w:t>statements</w:t>
        </w:r>
        <w:proofErr w:type="spellEnd"/>
        <w:r>
          <w:rPr>
            <w:rStyle w:val="aa"/>
            <w:sz w:val="24"/>
            <w:szCs w:val="24"/>
          </w:rPr>
          <w:t>/</w:t>
        </w:r>
        <w:proofErr w:type="spellStart"/>
        <w:r>
          <w:rPr>
            <w:rStyle w:val="aa"/>
            <w:sz w:val="24"/>
            <w:szCs w:val="24"/>
          </w:rPr>
          <w:t>operations</w:t>
        </w:r>
        <w:proofErr w:type="spellEnd"/>
        <w:r>
          <w:rPr>
            <w:rStyle w:val="aa"/>
            <w:sz w:val="24"/>
            <w:szCs w:val="24"/>
          </w:rPr>
          <w:t>.</w:t>
        </w:r>
      </w:hyperlink>
    </w:p>
    <w:p w:rsidR="00AB046F" w:rsidRDefault="00AB046F" w:rsidP="00AB046F">
      <w:pPr>
        <w:pStyle w:val="3"/>
        <w:widowControl/>
        <w:overflowPunct/>
        <w:autoSpaceDE/>
        <w:adjustRightInd/>
        <w:spacing w:after="0"/>
        <w:ind w:left="-426" w:firstLine="426"/>
        <w:jc w:val="both"/>
        <w:rPr>
          <w:sz w:val="24"/>
          <w:szCs w:val="24"/>
        </w:rPr>
      </w:pPr>
      <w:r>
        <w:rPr>
          <w:sz w:val="24"/>
          <w:szCs w:val="24"/>
        </w:rPr>
        <w:t>4.6. По согласованию Сторон возможен выбор другой программы. Необходимым условием для согласования является совместимость программного обеспечения электронного документооборота и электронных подписей с программным обеспечением, указанным в абзаце первом настоящего пункта.</w:t>
      </w:r>
    </w:p>
    <w:p w:rsidR="00AB046F" w:rsidRDefault="00AB046F" w:rsidP="00AB046F">
      <w:pPr>
        <w:pStyle w:val="3"/>
        <w:widowControl/>
        <w:overflowPunct/>
        <w:autoSpaceDE/>
        <w:adjustRightInd/>
        <w:spacing w:after="0"/>
        <w:ind w:left="-426" w:firstLine="426"/>
        <w:jc w:val="both"/>
        <w:rPr>
          <w:sz w:val="24"/>
          <w:szCs w:val="24"/>
        </w:rPr>
      </w:pPr>
      <w:r>
        <w:rPr>
          <w:sz w:val="24"/>
          <w:szCs w:val="24"/>
        </w:rPr>
        <w:t>4.7.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договора (договора),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AB046F" w:rsidRDefault="00AB046F" w:rsidP="00AB046F">
      <w:pPr>
        <w:pStyle w:val="3"/>
        <w:widowControl/>
        <w:overflowPunct/>
        <w:autoSpaceDE/>
        <w:adjustRightInd/>
        <w:spacing w:after="0"/>
        <w:ind w:left="-426" w:firstLine="426"/>
        <w:jc w:val="both"/>
        <w:rPr>
          <w:sz w:val="24"/>
          <w:szCs w:val="24"/>
        </w:rPr>
      </w:pPr>
      <w:r>
        <w:rPr>
          <w:sz w:val="24"/>
          <w:szCs w:val="24"/>
        </w:rPr>
        <w:lastRenderedPageBreak/>
        <w:t>4.8.Наличие договоренности о юридически значимом электронном документообороте не отменяет и не исключает возможность использования иных способов изготовления и обмена документами между Сторонами.</w:t>
      </w:r>
    </w:p>
    <w:p w:rsidR="00AB046F" w:rsidRDefault="00AB046F" w:rsidP="00AB046F">
      <w:pPr>
        <w:pStyle w:val="3"/>
        <w:widowControl/>
        <w:overflowPunct/>
        <w:autoSpaceDE/>
        <w:adjustRightInd/>
        <w:spacing w:after="0"/>
        <w:ind w:left="-426" w:firstLine="426"/>
        <w:jc w:val="both"/>
        <w:rPr>
          <w:sz w:val="24"/>
          <w:szCs w:val="24"/>
        </w:rPr>
      </w:pPr>
      <w:r>
        <w:rPr>
          <w:sz w:val="24"/>
          <w:szCs w:val="24"/>
        </w:rPr>
        <w:t>4.9. С целью гарантированного своевременного получения, подписания и отправления электронных документов Стороны обязаны не реже, чем каждый рабочий день осуществлять проверку поступления к ним электронных документов от другой Стороны.</w:t>
      </w:r>
    </w:p>
    <w:p w:rsidR="00AB046F" w:rsidRDefault="00AB046F" w:rsidP="00AB046F">
      <w:pPr>
        <w:pStyle w:val="3"/>
        <w:widowControl/>
        <w:overflowPunct/>
        <w:autoSpaceDE/>
        <w:adjustRightInd/>
        <w:spacing w:after="0"/>
        <w:ind w:left="-426" w:firstLine="426"/>
        <w:jc w:val="both"/>
        <w:rPr>
          <w:sz w:val="24"/>
          <w:szCs w:val="24"/>
        </w:rPr>
      </w:pPr>
      <w:r>
        <w:rPr>
          <w:sz w:val="24"/>
          <w:szCs w:val="24"/>
        </w:rPr>
        <w:t xml:space="preserve">4.10. </w:t>
      </w:r>
      <w:proofErr w:type="gramStart"/>
      <w:r>
        <w:rPr>
          <w:sz w:val="24"/>
          <w:szCs w:val="24"/>
        </w:rPr>
        <w:t>Сторона, получившая электронный документ, подписанный другой Стороной, немотивированно уклоняющаяся от его получения и/или подписания, считается принявшей соответствующий электронный документ на условиях подписавшей его Стороны, по истечении 5 рабочих дней со дня его отправки другой Стороной, и не вправе ссылаться на отсутствие своей подписи под таким электронным документом.</w:t>
      </w:r>
      <w:proofErr w:type="gramEnd"/>
    </w:p>
    <w:p w:rsidR="00AB046F" w:rsidRDefault="00AB046F" w:rsidP="00AB046F">
      <w:pPr>
        <w:pStyle w:val="3"/>
        <w:widowControl/>
        <w:overflowPunct/>
        <w:autoSpaceDE/>
        <w:adjustRightInd/>
        <w:spacing w:after="0"/>
        <w:ind w:left="-426" w:firstLine="426"/>
        <w:jc w:val="both"/>
        <w:rPr>
          <w:sz w:val="24"/>
          <w:szCs w:val="24"/>
        </w:rPr>
      </w:pPr>
      <w:r>
        <w:rPr>
          <w:sz w:val="24"/>
          <w:szCs w:val="24"/>
        </w:rPr>
        <w:t>4.11.Любая из Сторон договора может заявить об отказе использования ЭДО. Уведомление об отказе от использования ЭДО должно быть направлено другой Стороне не менее чем за один месяц до предполагаемой даты отказа.</w:t>
      </w:r>
    </w:p>
    <w:p w:rsidR="00AB046F" w:rsidRDefault="00AB046F" w:rsidP="00AB046F">
      <w:pPr>
        <w:widowControl/>
        <w:overflowPunct/>
        <w:ind w:left="-426" w:firstLine="426"/>
        <w:jc w:val="center"/>
        <w:outlineLvl w:val="0"/>
        <w:rPr>
          <w:rFonts w:eastAsia="Calibri"/>
          <w:b/>
          <w:bCs/>
          <w:szCs w:val="24"/>
        </w:rPr>
      </w:pPr>
      <w:r>
        <w:rPr>
          <w:rFonts w:eastAsia="Calibri"/>
          <w:b/>
          <w:bCs/>
          <w:szCs w:val="24"/>
        </w:rPr>
        <w:t>5. ПРАВА И ОБЯЗАННОСТИ СТОРОН</w:t>
      </w:r>
    </w:p>
    <w:p w:rsidR="00AB046F" w:rsidRDefault="00AB046F" w:rsidP="00AB046F">
      <w:pPr>
        <w:widowControl/>
        <w:overflowPunct/>
        <w:ind w:left="-426" w:firstLine="426"/>
        <w:jc w:val="both"/>
        <w:rPr>
          <w:rFonts w:eastAsia="Calibri"/>
          <w:bCs/>
          <w:szCs w:val="24"/>
        </w:rPr>
      </w:pPr>
      <w:r>
        <w:rPr>
          <w:rFonts w:eastAsia="Calibri"/>
          <w:bCs/>
          <w:szCs w:val="24"/>
        </w:rPr>
        <w:t xml:space="preserve">5.1. </w:t>
      </w:r>
      <w:r>
        <w:rPr>
          <w:szCs w:val="24"/>
        </w:rPr>
        <w:t>Организаци</w:t>
      </w:r>
      <w:r>
        <w:t>я</w:t>
      </w:r>
      <w:r>
        <w:rPr>
          <w:szCs w:val="24"/>
        </w:rPr>
        <w:t>, осуществляющ</w:t>
      </w:r>
      <w:r>
        <w:t xml:space="preserve">ая </w:t>
      </w:r>
      <w:r>
        <w:rPr>
          <w:szCs w:val="24"/>
        </w:rPr>
        <w:t>горячее водоснабжение</w:t>
      </w:r>
      <w:r>
        <w:rPr>
          <w:rFonts w:eastAsia="Calibri"/>
          <w:bCs/>
          <w:szCs w:val="24"/>
        </w:rPr>
        <w:t xml:space="preserve"> обязана:</w:t>
      </w:r>
    </w:p>
    <w:p w:rsidR="00AB046F" w:rsidRDefault="00AB046F" w:rsidP="00AB046F">
      <w:pPr>
        <w:widowControl/>
        <w:overflowPunct/>
        <w:ind w:left="-426" w:firstLine="426"/>
        <w:jc w:val="both"/>
        <w:rPr>
          <w:rFonts w:eastAsia="Calibri"/>
          <w:bCs/>
          <w:szCs w:val="24"/>
        </w:rPr>
      </w:pPr>
      <w:r>
        <w:rPr>
          <w:rFonts w:eastAsia="Calibri"/>
          <w:bCs/>
          <w:szCs w:val="24"/>
        </w:rPr>
        <w:t xml:space="preserve">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AB046F" w:rsidRDefault="00AB046F" w:rsidP="00AB046F">
      <w:pPr>
        <w:widowControl/>
        <w:overflowPunct/>
        <w:ind w:left="-426" w:firstLine="426"/>
        <w:jc w:val="both"/>
        <w:rPr>
          <w:rFonts w:eastAsia="Calibri"/>
          <w:bCs/>
          <w:szCs w:val="24"/>
        </w:rPr>
      </w:pPr>
      <w:r>
        <w:rPr>
          <w:rFonts w:eastAsia="Calibri"/>
          <w:bCs/>
          <w:szCs w:val="24"/>
        </w:rPr>
        <w:t>б) обеспечивать бесперебойный режим подачи горячей воды на границе раздела, предусмотренный приложением № 1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AB046F" w:rsidRDefault="00AB046F" w:rsidP="00AB046F">
      <w:pPr>
        <w:widowControl/>
        <w:overflowPunct/>
        <w:ind w:left="-426" w:firstLine="426"/>
        <w:jc w:val="both"/>
        <w:rPr>
          <w:rFonts w:eastAsia="Calibri"/>
          <w:bCs/>
          <w:szCs w:val="24"/>
        </w:rPr>
      </w:pPr>
      <w:r>
        <w:rPr>
          <w:rFonts w:eastAsia="Calibri"/>
          <w:bCs/>
          <w:szCs w:val="24"/>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AB046F" w:rsidRDefault="00AB046F" w:rsidP="00AB046F">
      <w:pPr>
        <w:widowControl/>
        <w:overflowPunct/>
        <w:ind w:left="-426" w:firstLine="426"/>
        <w:jc w:val="both"/>
        <w:outlineLvl w:val="1"/>
        <w:rPr>
          <w:szCs w:val="24"/>
        </w:rPr>
      </w:pPr>
      <w:r>
        <w:rPr>
          <w:rFonts w:eastAsia="Calibri"/>
          <w:bCs/>
          <w:szCs w:val="24"/>
        </w:rPr>
        <w:t>г) осуществлять допуск к эксплуатации приборов учета (узлов учета) горячей воды;</w:t>
      </w:r>
    </w:p>
    <w:p w:rsidR="00AB046F" w:rsidRDefault="00AB046F" w:rsidP="00AB046F">
      <w:pPr>
        <w:widowControl/>
        <w:overflowPunct/>
        <w:ind w:left="-426" w:firstLine="426"/>
        <w:jc w:val="both"/>
        <w:rPr>
          <w:rFonts w:eastAsia="Calibri"/>
          <w:bCs/>
          <w:szCs w:val="24"/>
        </w:rPr>
      </w:pPr>
      <w:proofErr w:type="spellStart"/>
      <w:r>
        <w:rPr>
          <w:rFonts w:eastAsia="Calibri"/>
          <w:bCs/>
          <w:szCs w:val="24"/>
        </w:rPr>
        <w:t>д</w:t>
      </w:r>
      <w:proofErr w:type="spellEnd"/>
      <w:r>
        <w:rPr>
          <w:rFonts w:eastAsia="Calibri"/>
          <w:bCs/>
          <w:szCs w:val="24"/>
        </w:rPr>
        <w:t>) проводить производственный контроль качества горячей воды, в том числе температуры подачи горячей воды;</w:t>
      </w:r>
    </w:p>
    <w:p w:rsidR="00AB046F" w:rsidRDefault="00AB046F" w:rsidP="00AB046F">
      <w:pPr>
        <w:widowControl/>
        <w:overflowPunct/>
        <w:ind w:left="-426" w:firstLine="426"/>
        <w:jc w:val="both"/>
        <w:rPr>
          <w:rFonts w:eastAsia="Calibri"/>
          <w:bCs/>
          <w:szCs w:val="24"/>
        </w:rPr>
      </w:pPr>
      <w:r>
        <w:rPr>
          <w:rFonts w:eastAsia="Calibri"/>
          <w:bCs/>
          <w:szCs w:val="24"/>
        </w:rPr>
        <w:t xml:space="preserve">е) уведомлять </w:t>
      </w:r>
      <w:r>
        <w:rPr>
          <w:szCs w:val="24"/>
        </w:rPr>
        <w:t>Абонента</w:t>
      </w:r>
      <w:r>
        <w:rPr>
          <w:rFonts w:eastAsia="Calibri"/>
          <w:bCs/>
          <w:szCs w:val="24"/>
        </w:rPr>
        <w:t xml:space="preserve"> о временном прекращении или ограничении горячего водоснабжения в порядке, предусмотренном настоящим договором;</w:t>
      </w:r>
    </w:p>
    <w:p w:rsidR="00AB046F" w:rsidRDefault="00AB046F" w:rsidP="00AB046F">
      <w:pPr>
        <w:widowControl/>
        <w:overflowPunct/>
        <w:ind w:left="-426" w:firstLine="426"/>
        <w:jc w:val="both"/>
        <w:rPr>
          <w:rFonts w:eastAsia="Calibri"/>
          <w:bCs/>
          <w:szCs w:val="24"/>
        </w:rPr>
      </w:pPr>
      <w:proofErr w:type="gramStart"/>
      <w:r>
        <w:rPr>
          <w:rFonts w:eastAsia="Calibri"/>
          <w:bCs/>
          <w:szCs w:val="24"/>
        </w:rPr>
        <w:t xml:space="preserve">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w:t>
      </w:r>
      <w:r>
        <w:rPr>
          <w:szCs w:val="24"/>
        </w:rPr>
        <w:t>Организаци</w:t>
      </w:r>
      <w:r>
        <w:t>и</w:t>
      </w:r>
      <w:r>
        <w:rPr>
          <w:szCs w:val="24"/>
        </w:rPr>
        <w:t>, осуществляющ</w:t>
      </w:r>
      <w:r>
        <w:t>ей</w:t>
      </w:r>
      <w:r>
        <w:rPr>
          <w:szCs w:val="24"/>
        </w:rPr>
        <w:t xml:space="preserve"> горячее водоснабжение</w:t>
      </w:r>
      <w:r>
        <w:t xml:space="preserve"> </w:t>
      </w:r>
      <w:r>
        <w:rPr>
          <w:rFonts w:eastAsia="Calibri"/>
          <w:bCs/>
          <w:szCs w:val="24"/>
        </w:rPr>
        <w:t>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w:t>
      </w:r>
      <w:proofErr w:type="gramEnd"/>
      <w:r>
        <w:rPr>
          <w:rFonts w:eastAsia="Calibri"/>
          <w:bCs/>
          <w:szCs w:val="24"/>
        </w:rPr>
        <w:t xml:space="preserve">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AB046F" w:rsidRDefault="00AB046F" w:rsidP="00AB046F">
      <w:pPr>
        <w:widowControl/>
        <w:overflowPunct/>
        <w:ind w:left="-426" w:firstLine="426"/>
        <w:jc w:val="both"/>
        <w:rPr>
          <w:rFonts w:eastAsia="Calibri"/>
          <w:bCs/>
          <w:szCs w:val="24"/>
        </w:rPr>
      </w:pPr>
      <w:proofErr w:type="spellStart"/>
      <w:proofErr w:type="gramStart"/>
      <w:r>
        <w:rPr>
          <w:rFonts w:eastAsia="Calibri"/>
          <w:bCs/>
          <w:szCs w:val="24"/>
        </w:rPr>
        <w:t>з</w:t>
      </w:r>
      <w:proofErr w:type="spellEnd"/>
      <w:r>
        <w:rPr>
          <w:rFonts w:eastAsia="Calibri"/>
          <w:bCs/>
          <w:szCs w:val="24"/>
        </w:rPr>
        <w:t xml:space="preserve">) уведомлять </w:t>
      </w:r>
      <w:r>
        <w:rPr>
          <w:szCs w:val="24"/>
        </w:rPr>
        <w:t>Абонента</w:t>
      </w:r>
      <w:r>
        <w:rPr>
          <w:rFonts w:eastAsia="Calibri"/>
          <w:bCs/>
          <w:szCs w:val="24"/>
        </w:rPr>
        <w:t xml:space="preserve">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(пяти) рабочих дней со дня такого изменения.</w:t>
      </w:r>
      <w:proofErr w:type="gramEnd"/>
    </w:p>
    <w:p w:rsidR="00AB046F" w:rsidRDefault="00AB046F" w:rsidP="00AB046F">
      <w:pPr>
        <w:widowControl/>
        <w:overflowPunct/>
        <w:ind w:left="-426" w:firstLine="426"/>
        <w:jc w:val="both"/>
        <w:rPr>
          <w:rFonts w:eastAsia="Calibri"/>
          <w:b/>
          <w:szCs w:val="24"/>
        </w:rPr>
      </w:pPr>
      <w:r>
        <w:rPr>
          <w:rFonts w:eastAsia="Calibri"/>
          <w:b/>
          <w:szCs w:val="24"/>
        </w:rPr>
        <w:t xml:space="preserve">5.2.  </w:t>
      </w:r>
      <w:r>
        <w:rPr>
          <w:b/>
          <w:szCs w:val="24"/>
        </w:rPr>
        <w:t>Организаци</w:t>
      </w:r>
      <w:r>
        <w:rPr>
          <w:b/>
        </w:rPr>
        <w:t>я,</w:t>
      </w:r>
      <w:r>
        <w:rPr>
          <w:b/>
          <w:szCs w:val="24"/>
        </w:rPr>
        <w:t xml:space="preserve"> осуществляющ</w:t>
      </w:r>
      <w:r>
        <w:rPr>
          <w:b/>
        </w:rPr>
        <w:t>ая</w:t>
      </w:r>
      <w:r>
        <w:rPr>
          <w:b/>
          <w:szCs w:val="24"/>
        </w:rPr>
        <w:t xml:space="preserve"> горячее водоснабжение</w:t>
      </w:r>
      <w:r>
        <w:rPr>
          <w:rFonts w:eastAsia="Calibri"/>
          <w:b/>
          <w:szCs w:val="24"/>
        </w:rPr>
        <w:t xml:space="preserve"> имеет право:</w:t>
      </w:r>
    </w:p>
    <w:p w:rsidR="00AB046F" w:rsidRDefault="00AB046F" w:rsidP="00AB046F">
      <w:pPr>
        <w:widowControl/>
        <w:overflowPunct/>
        <w:ind w:left="-426" w:firstLine="426"/>
        <w:jc w:val="both"/>
        <w:rPr>
          <w:rFonts w:eastAsia="Calibri"/>
          <w:bCs/>
          <w:szCs w:val="24"/>
        </w:rPr>
      </w:pPr>
      <w:r>
        <w:rPr>
          <w:rFonts w:eastAsia="Calibri"/>
          <w:bCs/>
          <w:szCs w:val="24"/>
        </w:rPr>
        <w:lastRenderedPageBreak/>
        <w:t xml:space="preserve">а) осуществлять </w:t>
      </w:r>
      <w:proofErr w:type="gramStart"/>
      <w:r>
        <w:rPr>
          <w:rFonts w:eastAsia="Calibri"/>
          <w:bCs/>
          <w:szCs w:val="24"/>
        </w:rPr>
        <w:t>контроль за</w:t>
      </w:r>
      <w:proofErr w:type="gramEnd"/>
      <w:r>
        <w:rPr>
          <w:rFonts w:eastAsia="Calibri"/>
          <w:bCs/>
          <w:szCs w:val="24"/>
        </w:rPr>
        <w:t xml:space="preserve"> правильностью учета объемов поданной </w:t>
      </w:r>
      <w:r>
        <w:rPr>
          <w:szCs w:val="24"/>
        </w:rPr>
        <w:t>Абоненту</w:t>
      </w:r>
      <w:r>
        <w:rPr>
          <w:rFonts w:eastAsia="Calibri"/>
          <w:bCs/>
          <w:szCs w:val="24"/>
        </w:rPr>
        <w:t xml:space="preserve"> горячей воды;</w:t>
      </w:r>
    </w:p>
    <w:p w:rsidR="00AB046F" w:rsidRDefault="00AB046F" w:rsidP="00AB046F">
      <w:pPr>
        <w:widowControl/>
        <w:overflowPunct/>
        <w:ind w:left="-426" w:firstLine="426"/>
        <w:jc w:val="both"/>
        <w:rPr>
          <w:rFonts w:eastAsia="Calibri"/>
          <w:bCs/>
          <w:szCs w:val="24"/>
        </w:rPr>
      </w:pPr>
      <w:r>
        <w:rPr>
          <w:rFonts w:eastAsia="Calibri"/>
          <w:bCs/>
          <w:szCs w:val="24"/>
        </w:rPr>
        <w:t xml:space="preserve">б) осуществлять </w:t>
      </w:r>
      <w:proofErr w:type="gramStart"/>
      <w:r>
        <w:rPr>
          <w:rFonts w:eastAsia="Calibri"/>
          <w:bCs/>
          <w:szCs w:val="24"/>
        </w:rPr>
        <w:t>контроль за</w:t>
      </w:r>
      <w:proofErr w:type="gramEnd"/>
      <w:r>
        <w:rPr>
          <w:rFonts w:eastAsia="Calibri"/>
          <w:bCs/>
          <w:szCs w:val="24"/>
        </w:rPr>
        <w:t xml:space="preserve"> фактами самовольного пользования и (или) самовольного подключения (технологического присоединения) </w:t>
      </w:r>
      <w:r>
        <w:rPr>
          <w:szCs w:val="24"/>
        </w:rPr>
        <w:t>Абонента</w:t>
      </w:r>
      <w:r>
        <w:rPr>
          <w:rFonts w:eastAsia="Calibri"/>
          <w:bCs/>
          <w:szCs w:val="24"/>
        </w:rPr>
        <w:t xml:space="preserve">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AB046F" w:rsidRDefault="00AB046F" w:rsidP="00AB046F">
      <w:pPr>
        <w:widowControl/>
        <w:overflowPunct/>
        <w:ind w:left="-426" w:firstLine="426"/>
        <w:jc w:val="both"/>
        <w:rPr>
          <w:rFonts w:eastAsia="Calibri"/>
          <w:bCs/>
          <w:szCs w:val="24"/>
        </w:rPr>
      </w:pPr>
      <w:r>
        <w:rPr>
          <w:rFonts w:eastAsia="Calibri"/>
          <w:bCs/>
          <w:szCs w:val="24"/>
        </w:rPr>
        <w:t>в) временно прекращать или ограничивать горячее водоснабжение в случаях, установленных законодательством Российской Федерации;</w:t>
      </w:r>
    </w:p>
    <w:p w:rsidR="00AB046F" w:rsidRDefault="00AB046F" w:rsidP="00AB046F">
      <w:pPr>
        <w:widowControl/>
        <w:overflowPunct/>
        <w:ind w:left="-426" w:firstLine="426"/>
        <w:jc w:val="both"/>
        <w:rPr>
          <w:rFonts w:eastAsia="Calibri"/>
          <w:bCs/>
          <w:szCs w:val="24"/>
        </w:rPr>
      </w:pPr>
      <w:proofErr w:type="gramStart"/>
      <w:r>
        <w:rPr>
          <w:rFonts w:eastAsia="Calibri"/>
          <w:bCs/>
          <w:szCs w:val="24"/>
        </w:rPr>
        <w:t xml:space="preserve">г) осуществлять доступ к сетям горячего водоснабжения, местам отбора проб горячей воды, приборам учета (узлам учета), принадлежащим </w:t>
      </w:r>
      <w:r>
        <w:rPr>
          <w:szCs w:val="24"/>
        </w:rPr>
        <w:t>Абоненту</w:t>
      </w:r>
      <w:r>
        <w:rPr>
          <w:rFonts w:eastAsia="Calibri"/>
          <w:bCs/>
          <w:szCs w:val="24"/>
        </w:rPr>
        <w:t>,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6 настоящего договора;</w:t>
      </w:r>
      <w:proofErr w:type="gramEnd"/>
    </w:p>
    <w:p w:rsidR="00AB046F" w:rsidRDefault="00AB046F" w:rsidP="00AB046F">
      <w:pPr>
        <w:widowControl/>
        <w:overflowPunct/>
        <w:ind w:left="-426" w:firstLine="426"/>
        <w:jc w:val="both"/>
        <w:rPr>
          <w:rFonts w:eastAsia="Calibri"/>
          <w:bCs/>
          <w:szCs w:val="24"/>
        </w:rPr>
      </w:pPr>
      <w:proofErr w:type="spellStart"/>
      <w:r>
        <w:rPr>
          <w:rFonts w:eastAsia="Calibri"/>
          <w:bCs/>
          <w:szCs w:val="24"/>
        </w:rPr>
        <w:t>д</w:t>
      </w:r>
      <w:proofErr w:type="spellEnd"/>
      <w:r>
        <w:rPr>
          <w:rFonts w:eastAsia="Calibri"/>
          <w:bCs/>
          <w:szCs w:val="24"/>
        </w:rPr>
        <w:t xml:space="preserve">) требовать от </w:t>
      </w:r>
      <w:r>
        <w:rPr>
          <w:szCs w:val="24"/>
        </w:rPr>
        <w:t>Абонента</w:t>
      </w:r>
      <w:r>
        <w:rPr>
          <w:rFonts w:eastAsia="Calibri"/>
          <w:bCs/>
          <w:szCs w:val="24"/>
        </w:rPr>
        <w:t xml:space="preserve"> поддержания в точке подключения (технологического присоединения) режима потребления горячей воды, предусмотренного приложением № 4 к настоящему договору.</w:t>
      </w:r>
    </w:p>
    <w:p w:rsidR="0041117D" w:rsidRDefault="0041117D" w:rsidP="00AB046F">
      <w:pPr>
        <w:widowControl/>
        <w:overflowPunct/>
        <w:ind w:left="-426" w:firstLine="426"/>
        <w:jc w:val="both"/>
        <w:rPr>
          <w:rFonts w:eastAsia="Calibri"/>
          <w:b/>
          <w:bCs/>
          <w:szCs w:val="24"/>
        </w:rPr>
      </w:pPr>
    </w:p>
    <w:p w:rsidR="00AB046F" w:rsidRDefault="00AB046F" w:rsidP="00AB046F">
      <w:pPr>
        <w:widowControl/>
        <w:overflowPunct/>
        <w:ind w:left="-426" w:firstLine="426"/>
        <w:jc w:val="both"/>
        <w:rPr>
          <w:rFonts w:eastAsia="Calibri"/>
          <w:b/>
          <w:bCs/>
          <w:szCs w:val="24"/>
        </w:rPr>
      </w:pPr>
      <w:r>
        <w:rPr>
          <w:rFonts w:eastAsia="Calibri"/>
          <w:b/>
          <w:bCs/>
          <w:szCs w:val="24"/>
        </w:rPr>
        <w:t>5.3. Абонент обязан:</w:t>
      </w:r>
    </w:p>
    <w:p w:rsidR="00AB046F" w:rsidRDefault="00AB046F" w:rsidP="00AB046F">
      <w:pPr>
        <w:widowControl/>
        <w:overflowPunct/>
        <w:ind w:left="-426" w:firstLine="426"/>
        <w:jc w:val="both"/>
        <w:rPr>
          <w:rFonts w:eastAsia="Calibri"/>
          <w:szCs w:val="24"/>
        </w:rPr>
      </w:pPr>
      <w:r>
        <w:rPr>
          <w:rFonts w:eastAsia="Calibri"/>
          <w:bCs/>
          <w:szCs w:val="24"/>
        </w:rPr>
        <w:t>а) обеспечить эксплуатацию</w:t>
      </w:r>
      <w:r>
        <w:rPr>
          <w:rFonts w:eastAsia="Calibri"/>
          <w:szCs w:val="24"/>
        </w:rPr>
        <w:t xml:space="preserve"> сетей горячего водоснабжения и объектов, на которых осуществляется потребление горячей воды, принадлежащих </w:t>
      </w:r>
      <w:r>
        <w:rPr>
          <w:szCs w:val="24"/>
        </w:rPr>
        <w:t>Абоненту</w:t>
      </w:r>
      <w:r>
        <w:rPr>
          <w:rFonts w:eastAsia="Calibri"/>
          <w:szCs w:val="24"/>
        </w:rPr>
        <w:t xml:space="preserve"> на праве собственности или ином законном основании и (или) находящихся в границах его эксплуатационной ответственности</w:t>
      </w:r>
      <w:r>
        <w:rPr>
          <w:rFonts w:eastAsia="Calibri"/>
          <w:bCs/>
          <w:szCs w:val="24"/>
        </w:rPr>
        <w:t xml:space="preserve">, а также замену и поверку принадлежащих </w:t>
      </w:r>
      <w:r>
        <w:rPr>
          <w:szCs w:val="24"/>
        </w:rPr>
        <w:t>Абоненту</w:t>
      </w:r>
      <w:r>
        <w:rPr>
          <w:rFonts w:eastAsia="Calibri"/>
          <w:bCs/>
          <w:szCs w:val="24"/>
        </w:rPr>
        <w:t xml:space="preserve"> приборов учета в соответствии с правилами организации коммерческого учета воды, сточных вод;</w:t>
      </w:r>
    </w:p>
    <w:p w:rsidR="00AB046F" w:rsidRDefault="00AB046F" w:rsidP="00AB046F">
      <w:pPr>
        <w:widowControl/>
        <w:overflowPunct/>
        <w:ind w:left="-426" w:firstLine="426"/>
        <w:jc w:val="both"/>
        <w:rPr>
          <w:rFonts w:eastAsia="Calibri"/>
          <w:bCs/>
          <w:szCs w:val="24"/>
        </w:rPr>
      </w:pPr>
      <w:r>
        <w:rPr>
          <w:rFonts w:eastAsia="Calibri"/>
          <w:bCs/>
          <w:szCs w:val="24"/>
        </w:rP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AB046F" w:rsidRDefault="00AB046F" w:rsidP="00AB046F">
      <w:pPr>
        <w:widowControl/>
        <w:overflowPunct/>
        <w:ind w:left="-426" w:firstLine="426"/>
        <w:jc w:val="both"/>
        <w:rPr>
          <w:rFonts w:eastAsia="Calibri"/>
          <w:bCs/>
          <w:szCs w:val="24"/>
        </w:rPr>
      </w:pPr>
      <w:r>
        <w:rPr>
          <w:rFonts w:eastAsia="Calibri"/>
          <w:bCs/>
          <w:szCs w:val="24"/>
        </w:rPr>
        <w:t>в) обеспечить учет поданной (полученной) горячей воды в соответствии с порядком, установленным разделом 2 настоящего договора и правилами организации коммерческого учета воды, сточных вод;</w:t>
      </w:r>
    </w:p>
    <w:p w:rsidR="00AB046F" w:rsidRDefault="00AB046F" w:rsidP="00AB046F">
      <w:pPr>
        <w:widowControl/>
        <w:overflowPunct/>
        <w:ind w:left="-426" w:firstLine="426"/>
        <w:jc w:val="both"/>
        <w:rPr>
          <w:rFonts w:eastAsia="Calibri"/>
          <w:bCs/>
          <w:szCs w:val="24"/>
        </w:rPr>
      </w:pPr>
      <w:r>
        <w:rPr>
          <w:rFonts w:eastAsia="Calibri"/>
          <w:bCs/>
          <w:szCs w:val="24"/>
        </w:rPr>
        <w:t>г) соблюдать установленный договором режим потребления горячей воды, не увеличивать размер подключенной нагрузки;</w:t>
      </w:r>
    </w:p>
    <w:p w:rsidR="00AB046F" w:rsidRDefault="00AB046F" w:rsidP="00AB046F">
      <w:pPr>
        <w:widowControl/>
        <w:overflowPunct/>
        <w:ind w:left="-426" w:firstLine="426"/>
        <w:jc w:val="both"/>
        <w:rPr>
          <w:rFonts w:eastAsia="Calibri"/>
          <w:bCs/>
          <w:szCs w:val="24"/>
        </w:rPr>
      </w:pPr>
      <w:proofErr w:type="spellStart"/>
      <w:r>
        <w:rPr>
          <w:rFonts w:eastAsia="Calibri"/>
          <w:bCs/>
          <w:szCs w:val="24"/>
        </w:rPr>
        <w:t>д</w:t>
      </w:r>
      <w:proofErr w:type="spellEnd"/>
      <w:r>
        <w:rPr>
          <w:rFonts w:eastAsia="Calibri"/>
          <w:bCs/>
          <w:szCs w:val="24"/>
        </w:rPr>
        <w:t>) производить оплату горячего водоснабжения в порядке, размере и в сроки, которые определены настоящим договором;</w:t>
      </w:r>
    </w:p>
    <w:p w:rsidR="00AB046F" w:rsidRDefault="00AB046F" w:rsidP="00AB046F">
      <w:pPr>
        <w:widowControl/>
        <w:overflowPunct/>
        <w:ind w:left="-426" w:firstLine="426"/>
        <w:jc w:val="both"/>
        <w:rPr>
          <w:rFonts w:eastAsia="Calibri"/>
          <w:bCs/>
          <w:szCs w:val="24"/>
        </w:rPr>
      </w:pPr>
      <w:r>
        <w:rPr>
          <w:rFonts w:eastAsia="Calibri"/>
          <w:bCs/>
          <w:szCs w:val="24"/>
        </w:rPr>
        <w:t xml:space="preserve">е) обеспечить доступ представителям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w:t>
      </w:r>
      <w:r>
        <w:rPr>
          <w:szCs w:val="24"/>
        </w:rPr>
        <w:t>Абонента</w:t>
      </w:r>
      <w:r>
        <w:rPr>
          <w:rFonts w:eastAsia="Calibri"/>
          <w:bCs/>
          <w:szCs w:val="24"/>
        </w:rPr>
        <w:t xml:space="preserve">, для проверки представляемых </w:t>
      </w:r>
      <w:r>
        <w:rPr>
          <w:szCs w:val="24"/>
        </w:rPr>
        <w:t>Абонента</w:t>
      </w:r>
      <w:r>
        <w:rPr>
          <w:rFonts w:eastAsia="Calibri"/>
          <w:bCs/>
          <w:szCs w:val="24"/>
        </w:rPr>
        <w:t xml:space="preserve"> сведений в случаях и порядке, которые предусмотрены разделом 6 настоящего договора;</w:t>
      </w:r>
    </w:p>
    <w:p w:rsidR="00AB046F" w:rsidRDefault="00AB046F" w:rsidP="00AB046F">
      <w:pPr>
        <w:widowControl/>
        <w:overflowPunct/>
        <w:ind w:left="-426" w:firstLine="426"/>
        <w:jc w:val="both"/>
        <w:rPr>
          <w:rFonts w:eastAsia="Calibri"/>
          <w:bCs/>
          <w:szCs w:val="24"/>
        </w:rPr>
      </w:pPr>
      <w:r>
        <w:rPr>
          <w:rFonts w:eastAsia="Calibri"/>
          <w:bCs/>
          <w:szCs w:val="24"/>
        </w:rPr>
        <w:t xml:space="preserve">ж) обеспечить доступ представителям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AB046F" w:rsidRDefault="00AB046F" w:rsidP="00AB046F">
      <w:pPr>
        <w:widowControl/>
        <w:overflowPunct/>
        <w:ind w:left="-426" w:firstLine="426"/>
        <w:jc w:val="both"/>
        <w:rPr>
          <w:rFonts w:eastAsia="Calibri"/>
          <w:bCs/>
          <w:szCs w:val="24"/>
        </w:rPr>
      </w:pPr>
      <w:proofErr w:type="spellStart"/>
      <w:proofErr w:type="gramStart"/>
      <w:r>
        <w:rPr>
          <w:rFonts w:eastAsia="Calibri"/>
          <w:bCs/>
          <w:szCs w:val="24"/>
        </w:rPr>
        <w:t>з</w:t>
      </w:r>
      <w:proofErr w:type="spellEnd"/>
      <w:r>
        <w:rPr>
          <w:rFonts w:eastAsia="Calibri"/>
          <w:bCs/>
          <w:szCs w:val="24"/>
        </w:rPr>
        <w:t>)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w:t>
      </w:r>
      <w:r>
        <w:rPr>
          <w:szCs w:val="24"/>
        </w:rPr>
        <w:t>,</w:t>
      </w:r>
      <w:r>
        <w:rPr>
          <w:rFonts w:eastAsia="Calibri"/>
          <w:bCs/>
          <w:szCs w:val="24"/>
        </w:rPr>
        <w:t xml:space="preserve"> изменении </w:t>
      </w:r>
      <w:r>
        <w:rPr>
          <w:szCs w:val="24"/>
        </w:rPr>
        <w:t>Абонентом</w:t>
      </w:r>
      <w:r>
        <w:rPr>
          <w:rFonts w:eastAsia="Calibri"/>
          <w:bCs/>
          <w:szCs w:val="24"/>
        </w:rPr>
        <w:t xml:space="preserve"> наименования и местонахождения (адреса), а также иных сведений, которые могут повлиять на исполнение настоящего договора, уведомить </w:t>
      </w:r>
      <w:r>
        <w:rPr>
          <w:szCs w:val="24"/>
        </w:rPr>
        <w:t>Организаци</w:t>
      </w:r>
      <w:r>
        <w:t>ю</w:t>
      </w:r>
      <w:r>
        <w:rPr>
          <w:szCs w:val="24"/>
        </w:rPr>
        <w:t xml:space="preserve">, </w:t>
      </w:r>
      <w:r>
        <w:rPr>
          <w:szCs w:val="24"/>
        </w:rPr>
        <w:lastRenderedPageBreak/>
        <w:t>осуществляющ</w:t>
      </w:r>
      <w:r>
        <w:t>ую</w:t>
      </w:r>
      <w:r>
        <w:rPr>
          <w:szCs w:val="24"/>
        </w:rPr>
        <w:t xml:space="preserve"> горячее водоснабжение</w:t>
      </w:r>
      <w:r>
        <w:rPr>
          <w:rFonts w:eastAsia="Calibri"/>
          <w:bCs/>
          <w:szCs w:val="24"/>
        </w:rPr>
        <w:t xml:space="preserve"> в течение 5 (пяти) рабочих дней со дня такого изменения;</w:t>
      </w:r>
      <w:proofErr w:type="gramEnd"/>
    </w:p>
    <w:p w:rsidR="00AB046F" w:rsidRDefault="00AB046F" w:rsidP="00AB046F">
      <w:pPr>
        <w:widowControl/>
        <w:overflowPunct/>
        <w:ind w:left="-426" w:firstLine="426"/>
        <w:jc w:val="both"/>
        <w:rPr>
          <w:rFonts w:eastAsia="Calibri"/>
          <w:bCs/>
          <w:szCs w:val="24"/>
        </w:rPr>
      </w:pPr>
      <w:r>
        <w:rPr>
          <w:rFonts w:eastAsia="Calibri"/>
          <w:bCs/>
          <w:szCs w:val="24"/>
        </w:rPr>
        <w:t xml:space="preserve">и) незамедлительно сообщать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AB046F" w:rsidRDefault="00AB046F" w:rsidP="00AB046F">
      <w:pPr>
        <w:widowControl/>
        <w:overflowPunct/>
        <w:ind w:left="-426" w:firstLine="426"/>
        <w:jc w:val="both"/>
        <w:rPr>
          <w:rFonts w:eastAsia="Calibri"/>
          <w:bCs/>
          <w:szCs w:val="24"/>
        </w:rPr>
      </w:pPr>
      <w:r>
        <w:rPr>
          <w:rFonts w:eastAsia="Calibri"/>
          <w:bCs/>
          <w:szCs w:val="24"/>
        </w:rPr>
        <w:t xml:space="preserve">к) в случае необходимости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w:t>
      </w:r>
      <w:r>
        <w:rPr>
          <w:szCs w:val="24"/>
        </w:rPr>
        <w:t>Абонента</w:t>
      </w:r>
      <w:r>
        <w:rPr>
          <w:rFonts w:eastAsia="Calibri"/>
          <w:bCs/>
          <w:szCs w:val="24"/>
        </w:rPr>
        <w:t xml:space="preserve">, обратиться к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AB046F" w:rsidRDefault="00AB046F" w:rsidP="00AB046F">
      <w:pPr>
        <w:widowControl/>
        <w:overflowPunct/>
        <w:ind w:left="-426" w:firstLine="426"/>
        <w:jc w:val="both"/>
        <w:rPr>
          <w:rFonts w:eastAsia="Calibri"/>
          <w:bCs/>
          <w:szCs w:val="24"/>
        </w:rPr>
      </w:pPr>
      <w:r>
        <w:rPr>
          <w:rFonts w:eastAsia="Calibri"/>
          <w:bCs/>
          <w:szCs w:val="24"/>
        </w:rPr>
        <w:t>л) установить приборы учета (оборудовать узлы учета), в случае отсутствия таковых на дату заключения настоящего договора.</w:t>
      </w:r>
    </w:p>
    <w:p w:rsidR="00AB046F" w:rsidRDefault="00AB046F" w:rsidP="00AB046F">
      <w:pPr>
        <w:widowControl/>
        <w:overflowPunct/>
        <w:ind w:left="-426" w:firstLine="426"/>
        <w:jc w:val="both"/>
        <w:rPr>
          <w:rFonts w:eastAsia="Calibri"/>
          <w:b/>
          <w:bCs/>
          <w:szCs w:val="24"/>
        </w:rPr>
      </w:pPr>
      <w:r>
        <w:rPr>
          <w:rFonts w:eastAsia="Calibri"/>
          <w:b/>
          <w:bCs/>
          <w:szCs w:val="24"/>
        </w:rPr>
        <w:t>5.4Абонент имеет право:</w:t>
      </w:r>
    </w:p>
    <w:p w:rsidR="00AB046F" w:rsidRDefault="00AB046F" w:rsidP="00AB046F">
      <w:pPr>
        <w:ind w:left="-426" w:firstLine="426"/>
        <w:jc w:val="both"/>
        <w:rPr>
          <w:szCs w:val="24"/>
        </w:rPr>
      </w:pPr>
      <w:r>
        <w:rPr>
          <w:rFonts w:eastAsia="Calibri"/>
          <w:bCs/>
          <w:szCs w:val="24"/>
        </w:rPr>
        <w:t xml:space="preserve">а) требовать от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поддержания в точке подключения (технологического присоединения) режима подачи горячей воды, предусмотренного приложением № 4 к настоящему;</w:t>
      </w:r>
    </w:p>
    <w:p w:rsidR="00AB046F" w:rsidRDefault="00AB046F" w:rsidP="00AB046F">
      <w:pPr>
        <w:widowControl/>
        <w:overflowPunct/>
        <w:ind w:left="-426" w:firstLine="426"/>
        <w:jc w:val="both"/>
        <w:rPr>
          <w:rFonts w:eastAsia="Calibri"/>
          <w:bCs/>
          <w:szCs w:val="24"/>
        </w:rPr>
      </w:pPr>
      <w:r>
        <w:rPr>
          <w:rFonts w:eastAsia="Calibri"/>
          <w:bCs/>
          <w:szCs w:val="24"/>
        </w:rPr>
        <w:t>б) получать информацию о качестве горячей воды;</w:t>
      </w:r>
    </w:p>
    <w:p w:rsidR="00AB046F" w:rsidRDefault="00AB046F" w:rsidP="00AB046F">
      <w:pPr>
        <w:widowControl/>
        <w:overflowPunct/>
        <w:ind w:left="-426" w:firstLine="426"/>
        <w:jc w:val="both"/>
        <w:rPr>
          <w:rFonts w:eastAsia="Calibri"/>
          <w:bCs/>
          <w:szCs w:val="24"/>
        </w:rPr>
      </w:pPr>
      <w:r>
        <w:rPr>
          <w:rFonts w:eastAsia="Calibri"/>
          <w:bCs/>
          <w:szCs w:val="24"/>
        </w:rPr>
        <w:t xml:space="preserve">в) присутствовать при проверках объектов централизованной системы горячего водоснабжения, в том числе приборов учета (узлов учета), принадлежащих </w:t>
      </w:r>
      <w:r>
        <w:rPr>
          <w:szCs w:val="24"/>
        </w:rPr>
        <w:t>Абоненту</w:t>
      </w:r>
      <w:r>
        <w:rPr>
          <w:rFonts w:eastAsia="Calibri"/>
          <w:bCs/>
          <w:szCs w:val="24"/>
        </w:rPr>
        <w:t>, проводимых представителями организации или по ее указанию представителями иной организации;</w:t>
      </w:r>
    </w:p>
    <w:p w:rsidR="00AB046F" w:rsidRDefault="00AB046F" w:rsidP="00AB046F">
      <w:pPr>
        <w:widowControl/>
        <w:overflowPunct/>
        <w:ind w:left="-426" w:firstLine="426"/>
        <w:jc w:val="both"/>
        <w:rPr>
          <w:rFonts w:eastAsia="Calibri"/>
          <w:bCs/>
          <w:szCs w:val="24"/>
        </w:rPr>
      </w:pPr>
      <w:r>
        <w:rPr>
          <w:rFonts w:eastAsia="Calibri"/>
          <w:bCs/>
          <w:szCs w:val="24"/>
        </w:rPr>
        <w:t>г) осуществлять проверку качества горячей воды, в том числе температуры горячей воды;</w:t>
      </w:r>
    </w:p>
    <w:p w:rsidR="00AB046F" w:rsidRDefault="00AB046F" w:rsidP="00AB046F">
      <w:pPr>
        <w:widowControl/>
        <w:overflowPunct/>
        <w:ind w:left="-426" w:firstLine="426"/>
        <w:jc w:val="both"/>
        <w:rPr>
          <w:rFonts w:eastAsia="Calibri"/>
          <w:bCs/>
          <w:szCs w:val="24"/>
        </w:rPr>
      </w:pPr>
      <w:proofErr w:type="spellStart"/>
      <w:r>
        <w:rPr>
          <w:rFonts w:eastAsia="Calibri"/>
          <w:bCs/>
          <w:szCs w:val="24"/>
        </w:rPr>
        <w:t>д</w:t>
      </w:r>
      <w:proofErr w:type="spellEnd"/>
      <w:r>
        <w:rPr>
          <w:rFonts w:eastAsia="Calibri"/>
          <w:bCs/>
          <w:szCs w:val="24"/>
        </w:rPr>
        <w:t xml:space="preserve">) предоставлять иным </w:t>
      </w:r>
      <w:r>
        <w:rPr>
          <w:szCs w:val="24"/>
        </w:rPr>
        <w:t xml:space="preserve">Абонентам </w:t>
      </w:r>
      <w:r>
        <w:rPr>
          <w:rFonts w:eastAsia="Calibri"/>
          <w:bCs/>
          <w:szCs w:val="24"/>
        </w:rPr>
        <w:t xml:space="preserve">и </w:t>
      </w:r>
      <w:r>
        <w:rPr>
          <w:szCs w:val="24"/>
        </w:rPr>
        <w:t>Организаци</w:t>
      </w:r>
      <w:r>
        <w:t>ям</w:t>
      </w:r>
      <w:r>
        <w:rPr>
          <w:szCs w:val="24"/>
        </w:rPr>
        <w:t>, осуществляющ</w:t>
      </w:r>
      <w:r>
        <w:t>им</w:t>
      </w:r>
      <w:r>
        <w:rPr>
          <w:szCs w:val="24"/>
        </w:rPr>
        <w:t xml:space="preserve"> горячее водоснабжение</w:t>
      </w:r>
      <w:r>
        <w:rPr>
          <w:rFonts w:eastAsia="Calibri"/>
          <w:bCs/>
          <w:szCs w:val="24"/>
        </w:rPr>
        <w:t xml:space="preserve">,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w:t>
      </w:r>
      <w:r>
        <w:rPr>
          <w:szCs w:val="24"/>
        </w:rPr>
        <w:t>Организаци</w:t>
      </w:r>
      <w:r>
        <w:t>ей</w:t>
      </w:r>
      <w:r>
        <w:rPr>
          <w:szCs w:val="24"/>
        </w:rPr>
        <w:t>, осуществляющ</w:t>
      </w:r>
      <w:r>
        <w:t>ей</w:t>
      </w:r>
      <w:r>
        <w:rPr>
          <w:szCs w:val="24"/>
        </w:rPr>
        <w:t xml:space="preserve"> горячее водоснабжение</w:t>
      </w:r>
      <w:r>
        <w:rPr>
          <w:rFonts w:eastAsia="Calibri"/>
          <w:bCs/>
          <w:szCs w:val="24"/>
        </w:rPr>
        <w:t>.</w:t>
      </w:r>
    </w:p>
    <w:p w:rsidR="00AB046F" w:rsidRDefault="00AB046F" w:rsidP="00AB046F">
      <w:pPr>
        <w:widowControl/>
        <w:overflowPunct/>
        <w:ind w:left="-426" w:firstLine="426"/>
        <w:jc w:val="both"/>
        <w:rPr>
          <w:rFonts w:eastAsia="Calibri"/>
          <w:bCs/>
          <w:szCs w:val="24"/>
        </w:rPr>
      </w:pPr>
      <w:r>
        <w:rPr>
          <w:rFonts w:eastAsia="Calibri"/>
          <w:bCs/>
          <w:szCs w:val="24"/>
        </w:rPr>
        <w:t>е) расторгнуть настоящий договор в случаях, установленных законодательством Российской Федерации и настоящим договором.</w:t>
      </w:r>
    </w:p>
    <w:p w:rsidR="00AB046F" w:rsidRDefault="00AB046F" w:rsidP="00AB046F">
      <w:pPr>
        <w:ind w:left="-426" w:firstLine="426"/>
        <w:jc w:val="both"/>
        <w:rPr>
          <w:b/>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 xml:space="preserve">6. ПОРЯДОК ОБЕСПЕЧЕНИЯ АБОНЕНТОМ ДОСТУПА </w:t>
      </w:r>
      <w:r>
        <w:rPr>
          <w:b/>
          <w:bCs/>
          <w:szCs w:val="24"/>
        </w:rPr>
        <w:t>ОРГАНИЗАЦИ</w:t>
      </w:r>
      <w:r>
        <w:rPr>
          <w:b/>
          <w:bCs/>
        </w:rPr>
        <w:t>И</w:t>
      </w:r>
      <w:r>
        <w:rPr>
          <w:b/>
          <w:bCs/>
          <w:szCs w:val="24"/>
        </w:rPr>
        <w:t>, ОСУЩЕСТВЛЯЮЩ</w:t>
      </w:r>
      <w:r>
        <w:rPr>
          <w:b/>
          <w:bCs/>
        </w:rPr>
        <w:t>ЕЙ</w:t>
      </w:r>
      <w:r>
        <w:rPr>
          <w:b/>
          <w:bCs/>
          <w:szCs w:val="24"/>
        </w:rPr>
        <w:t xml:space="preserve"> ГОРЯЧЕЕ ВОДОСНАБЖЕНИЕ</w:t>
      </w:r>
      <w:r>
        <w:rPr>
          <w:rFonts w:eastAsia="Calibri"/>
          <w:b/>
          <w:bCs/>
          <w:szCs w:val="24"/>
        </w:rPr>
        <w:t xml:space="preserve"> К СЕТЯМ ГОРЯЧЕГО ВОДОСНАБЖЕНИЯ, МЕСТАМ ОТБОРА ПРОБ ГОРЯЧЕЙ ВОДЫ И ПРИБОРАМ УЧЕТА (УЗЛАМ УЧЕТА)</w:t>
      </w:r>
    </w:p>
    <w:p w:rsidR="00AB046F" w:rsidRDefault="00AB046F" w:rsidP="00AB046F">
      <w:pPr>
        <w:widowControl/>
        <w:overflowPunct/>
        <w:ind w:left="-426" w:firstLine="426"/>
        <w:jc w:val="both"/>
        <w:rPr>
          <w:rFonts w:eastAsia="Calibri"/>
          <w:bCs/>
          <w:szCs w:val="24"/>
        </w:rPr>
      </w:pPr>
      <w:r>
        <w:rPr>
          <w:rFonts w:eastAsia="Calibri"/>
          <w:bCs/>
          <w:szCs w:val="24"/>
        </w:rPr>
        <w:t xml:space="preserve">6.1. </w:t>
      </w:r>
      <w:r>
        <w:rPr>
          <w:szCs w:val="24"/>
        </w:rPr>
        <w:t>Абонент</w:t>
      </w:r>
      <w:r>
        <w:rPr>
          <w:rFonts w:eastAsia="Calibri"/>
          <w:bCs/>
          <w:szCs w:val="24"/>
        </w:rPr>
        <w:t xml:space="preserve"> обязан обеспечить доступ представителям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AB046F" w:rsidRDefault="00AB046F" w:rsidP="00AB046F">
      <w:pPr>
        <w:widowControl/>
        <w:overflowPunct/>
        <w:ind w:left="-426" w:firstLine="426"/>
        <w:jc w:val="both"/>
        <w:rPr>
          <w:rFonts w:eastAsia="Calibri"/>
          <w:bCs/>
          <w:szCs w:val="24"/>
        </w:rPr>
      </w:pPr>
      <w:r>
        <w:rPr>
          <w:rFonts w:eastAsia="Calibri"/>
          <w:bCs/>
          <w:szCs w:val="24"/>
        </w:rP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AB046F" w:rsidRDefault="00AB046F" w:rsidP="00AB046F">
      <w:pPr>
        <w:widowControl/>
        <w:overflowPunct/>
        <w:ind w:left="-426" w:firstLine="426"/>
        <w:jc w:val="both"/>
        <w:rPr>
          <w:rFonts w:eastAsia="Calibri"/>
          <w:bCs/>
          <w:szCs w:val="24"/>
        </w:rPr>
      </w:pPr>
      <w:r>
        <w:rPr>
          <w:rFonts w:eastAsia="Calibri"/>
          <w:bCs/>
          <w:szCs w:val="24"/>
        </w:rPr>
        <w:t>б) опломбирования приборов учета (узлов учета);</w:t>
      </w:r>
    </w:p>
    <w:p w:rsidR="00AB046F" w:rsidRDefault="00AB046F" w:rsidP="00AB046F">
      <w:pPr>
        <w:widowControl/>
        <w:overflowPunct/>
        <w:ind w:left="-426" w:firstLine="426"/>
        <w:jc w:val="both"/>
        <w:rPr>
          <w:rFonts w:eastAsia="Calibri"/>
          <w:bCs/>
          <w:szCs w:val="24"/>
        </w:rPr>
      </w:pPr>
      <w:r>
        <w:rPr>
          <w:rFonts w:eastAsia="Calibri"/>
          <w:bCs/>
          <w:szCs w:val="24"/>
        </w:rPr>
        <w:t>в) определения качества поданной (полученной) горячей воды путем отбора проб;</w:t>
      </w:r>
    </w:p>
    <w:p w:rsidR="00AB046F" w:rsidRDefault="00AB046F" w:rsidP="00AB046F">
      <w:pPr>
        <w:widowControl/>
        <w:overflowPunct/>
        <w:ind w:left="-426" w:firstLine="426"/>
        <w:jc w:val="both"/>
        <w:rPr>
          <w:rFonts w:eastAsia="Calibri"/>
          <w:bCs/>
          <w:szCs w:val="24"/>
        </w:rPr>
      </w:pPr>
      <w:r>
        <w:rPr>
          <w:rFonts w:eastAsia="Calibri"/>
          <w:bCs/>
          <w:szCs w:val="24"/>
        </w:rPr>
        <w:t xml:space="preserve">г) обслуживания сетей горячего водоснабжения и оборудования, находящихся на балансе </w:t>
      </w:r>
      <w:r>
        <w:rPr>
          <w:szCs w:val="24"/>
        </w:rPr>
        <w:t>Организаци</w:t>
      </w:r>
      <w:r>
        <w:t>и</w:t>
      </w:r>
      <w:r>
        <w:rPr>
          <w:szCs w:val="24"/>
        </w:rPr>
        <w:t>, осуществляющ</w:t>
      </w:r>
      <w:r>
        <w:t>ей</w:t>
      </w:r>
      <w:r>
        <w:rPr>
          <w:szCs w:val="24"/>
        </w:rPr>
        <w:t xml:space="preserve"> горячее водоснабжение, а также </w:t>
      </w:r>
      <w:proofErr w:type="spellStart"/>
      <w:r>
        <w:rPr>
          <w:szCs w:val="24"/>
        </w:rPr>
        <w:t>общедомового</w:t>
      </w:r>
      <w:proofErr w:type="spellEnd"/>
      <w:r>
        <w:rPr>
          <w:szCs w:val="24"/>
        </w:rPr>
        <w:t xml:space="preserve"> имущества</w:t>
      </w:r>
      <w:r>
        <w:rPr>
          <w:rFonts w:eastAsia="Calibri"/>
          <w:bCs/>
          <w:szCs w:val="24"/>
        </w:rPr>
        <w:t>;</w:t>
      </w:r>
    </w:p>
    <w:p w:rsidR="00AB046F" w:rsidRDefault="00AB046F" w:rsidP="00AB046F">
      <w:pPr>
        <w:widowControl/>
        <w:overflowPunct/>
        <w:ind w:left="-426" w:firstLine="426"/>
        <w:jc w:val="both"/>
        <w:rPr>
          <w:rFonts w:eastAsia="Calibri"/>
          <w:bCs/>
          <w:szCs w:val="24"/>
        </w:rPr>
      </w:pPr>
      <w:r>
        <w:rPr>
          <w:rFonts w:eastAsia="Calibri"/>
          <w:bCs/>
          <w:szCs w:val="24"/>
        </w:rPr>
        <w:t xml:space="preserve">6.2. </w:t>
      </w:r>
      <w:proofErr w:type="gramStart"/>
      <w:r>
        <w:rPr>
          <w:szCs w:val="24"/>
        </w:rPr>
        <w:t>Абонент</w:t>
      </w:r>
      <w:r>
        <w:rPr>
          <w:rFonts w:eastAsia="Calibri"/>
          <w:bCs/>
          <w:szCs w:val="24"/>
        </w:rPr>
        <w:t xml:space="preserve">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roofErr w:type="gramEnd"/>
    </w:p>
    <w:p w:rsidR="00AB046F" w:rsidRDefault="00AB046F" w:rsidP="00AB046F">
      <w:pPr>
        <w:widowControl/>
        <w:overflowPunct/>
        <w:ind w:left="-426" w:firstLine="426"/>
        <w:jc w:val="both"/>
        <w:rPr>
          <w:rFonts w:eastAsia="Calibri"/>
          <w:bCs/>
          <w:szCs w:val="24"/>
        </w:rPr>
      </w:pPr>
      <w:r>
        <w:rPr>
          <w:rFonts w:eastAsia="Calibri"/>
          <w:bCs/>
          <w:szCs w:val="24"/>
        </w:rPr>
        <w:lastRenderedPageBreak/>
        <w:t xml:space="preserve">6.3. Уполномоченные представители </w:t>
      </w:r>
      <w:proofErr w:type="gramStart"/>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или представители иной организации допускаются</w:t>
      </w:r>
      <w:proofErr w:type="gramEnd"/>
      <w:r>
        <w:rPr>
          <w:rFonts w:eastAsia="Calibri"/>
          <w:bCs/>
          <w:szCs w:val="24"/>
        </w:rPr>
        <w:t xml:space="preserve"> к сетям горячего водоснабжения, приборам учета (узлам учета), местам отбора проб при наличии служебного удостоверения (доверенности).</w:t>
      </w:r>
    </w:p>
    <w:p w:rsidR="00AB046F" w:rsidRDefault="00AB046F" w:rsidP="00AB046F">
      <w:pPr>
        <w:widowControl/>
        <w:overflowPunct/>
        <w:ind w:left="-426" w:firstLine="426"/>
        <w:jc w:val="both"/>
        <w:rPr>
          <w:rFonts w:eastAsia="Calibri"/>
          <w:bCs/>
          <w:szCs w:val="24"/>
        </w:rPr>
      </w:pPr>
      <w:r>
        <w:rPr>
          <w:rFonts w:eastAsia="Calibri"/>
          <w:bCs/>
          <w:szCs w:val="24"/>
        </w:rPr>
        <w:t xml:space="preserve">6.4. В случае отказа в допуске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AB046F" w:rsidRDefault="00AB046F" w:rsidP="00AB046F">
      <w:pPr>
        <w:widowControl/>
        <w:overflowPunct/>
        <w:ind w:left="-426" w:firstLine="426"/>
        <w:jc w:val="both"/>
        <w:rPr>
          <w:rFonts w:eastAsia="Calibri"/>
          <w:bCs/>
          <w:szCs w:val="24"/>
        </w:rPr>
      </w:pPr>
    </w:p>
    <w:p w:rsidR="0084515C" w:rsidRDefault="0084515C" w:rsidP="00AB046F">
      <w:pPr>
        <w:widowControl/>
        <w:overflowPunct/>
        <w:ind w:left="-426" w:firstLine="426"/>
        <w:jc w:val="center"/>
        <w:outlineLvl w:val="0"/>
        <w:rPr>
          <w:rFonts w:eastAsia="Calibri"/>
          <w:b/>
          <w:bCs/>
          <w:szCs w:val="24"/>
        </w:rPr>
      </w:pPr>
    </w:p>
    <w:p w:rsidR="0084515C" w:rsidRDefault="0084515C" w:rsidP="00AB046F">
      <w:pPr>
        <w:widowControl/>
        <w:overflowPunct/>
        <w:ind w:left="-426" w:firstLine="426"/>
        <w:jc w:val="center"/>
        <w:outlineLvl w:val="0"/>
        <w:rPr>
          <w:rFonts w:eastAsia="Calibri"/>
          <w:b/>
          <w:bCs/>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7. ПОРЯДОК КОНТРОЛЯ КАЧЕСТВА ГОРЯЧЕЙ ВОДЫ</w:t>
      </w:r>
    </w:p>
    <w:p w:rsidR="00AB046F" w:rsidRDefault="00AB046F" w:rsidP="00AB046F">
      <w:pPr>
        <w:widowControl/>
        <w:overflowPunct/>
        <w:ind w:left="-426" w:firstLine="426"/>
        <w:jc w:val="both"/>
        <w:rPr>
          <w:rFonts w:eastAsia="Calibri"/>
          <w:bCs/>
          <w:szCs w:val="24"/>
        </w:rPr>
      </w:pPr>
      <w:r>
        <w:rPr>
          <w:rFonts w:eastAsia="Calibri"/>
          <w:bCs/>
          <w:szCs w:val="24"/>
        </w:rPr>
        <w:t>7.1.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AB046F" w:rsidRDefault="00AB046F" w:rsidP="00AB046F">
      <w:pPr>
        <w:widowControl/>
        <w:overflowPunct/>
        <w:ind w:left="-426" w:firstLine="426"/>
        <w:jc w:val="both"/>
        <w:rPr>
          <w:rFonts w:eastAsia="Calibri"/>
          <w:bCs/>
          <w:szCs w:val="24"/>
        </w:rPr>
      </w:pPr>
      <w:r>
        <w:rPr>
          <w:rFonts w:eastAsia="Calibri"/>
          <w:bCs/>
          <w:szCs w:val="24"/>
        </w:rPr>
        <w:t xml:space="preserve">а) по инициативе и за счет </w:t>
      </w:r>
      <w:r>
        <w:rPr>
          <w:szCs w:val="24"/>
        </w:rPr>
        <w:t>Абонента</w:t>
      </w:r>
      <w:r>
        <w:rPr>
          <w:rFonts w:eastAsia="Calibri"/>
          <w:bCs/>
          <w:szCs w:val="24"/>
        </w:rPr>
        <w:t>;</w:t>
      </w:r>
    </w:p>
    <w:p w:rsidR="00AB046F" w:rsidRDefault="00AB046F" w:rsidP="00AB046F">
      <w:pPr>
        <w:widowControl/>
        <w:overflowPunct/>
        <w:ind w:left="-426" w:firstLine="426"/>
        <w:jc w:val="both"/>
        <w:rPr>
          <w:rFonts w:eastAsia="Calibri"/>
          <w:bCs/>
          <w:szCs w:val="24"/>
        </w:rPr>
      </w:pPr>
      <w:r>
        <w:rPr>
          <w:rFonts w:eastAsia="Calibri"/>
          <w:bCs/>
          <w:szCs w:val="24"/>
        </w:rPr>
        <w:t xml:space="preserve">б) на основании </w:t>
      </w:r>
      <w:proofErr w:type="gramStart"/>
      <w:r>
        <w:rPr>
          <w:rFonts w:eastAsia="Calibri"/>
          <w:bCs/>
          <w:szCs w:val="24"/>
        </w:rPr>
        <w:t>программы производственного контроля качества горячей воды Абонента</w:t>
      </w:r>
      <w:proofErr w:type="gramEnd"/>
      <w:r>
        <w:rPr>
          <w:rFonts w:eastAsia="Calibri"/>
          <w:bCs/>
          <w:szCs w:val="24"/>
        </w:rPr>
        <w:t>;</w:t>
      </w:r>
    </w:p>
    <w:p w:rsidR="00AB046F" w:rsidRDefault="00AB046F" w:rsidP="00AB046F">
      <w:pPr>
        <w:widowControl/>
        <w:overflowPunct/>
        <w:ind w:left="-426" w:firstLine="426"/>
        <w:jc w:val="both"/>
        <w:rPr>
          <w:rFonts w:eastAsia="Calibri"/>
          <w:bCs/>
          <w:szCs w:val="24"/>
        </w:rPr>
      </w:pPr>
      <w:r>
        <w:rPr>
          <w:rFonts w:eastAsia="Calibri"/>
          <w:bCs/>
          <w:szCs w:val="24"/>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AB046F" w:rsidRDefault="00AB046F" w:rsidP="00AB046F">
      <w:pPr>
        <w:widowControl/>
        <w:overflowPunct/>
        <w:ind w:left="-426" w:firstLine="426"/>
        <w:jc w:val="both"/>
        <w:rPr>
          <w:rFonts w:eastAsia="Calibri"/>
          <w:bCs/>
          <w:szCs w:val="24"/>
        </w:rPr>
      </w:pPr>
      <w:r>
        <w:rPr>
          <w:rFonts w:eastAsia="Calibri"/>
          <w:bCs/>
          <w:szCs w:val="24"/>
        </w:rPr>
        <w:t>7.2. Сведения о показателях качества горячей воды и допустимых перерывах в подаче горячей воды предусмотрены приложением № 5.</w:t>
      </w:r>
    </w:p>
    <w:p w:rsidR="00AB046F" w:rsidRDefault="00AB046F" w:rsidP="00AB046F">
      <w:pPr>
        <w:widowControl/>
        <w:overflowPunct/>
        <w:ind w:left="-426" w:firstLine="426"/>
        <w:jc w:val="both"/>
        <w:rPr>
          <w:rFonts w:eastAsia="Calibri"/>
          <w:bCs/>
          <w:szCs w:val="24"/>
        </w:rPr>
      </w:pPr>
      <w:r>
        <w:rPr>
          <w:rFonts w:eastAsia="Calibri"/>
          <w:bCs/>
          <w:szCs w:val="24"/>
        </w:rPr>
        <w:t xml:space="preserve">7.3. Контроль качества горячей воды, подаваемой </w:t>
      </w:r>
      <w:r>
        <w:rPr>
          <w:szCs w:val="24"/>
        </w:rPr>
        <w:t>Абоненту</w:t>
      </w:r>
      <w:r>
        <w:rPr>
          <w:rFonts w:eastAsia="Calibri"/>
          <w:bCs/>
          <w:szCs w:val="24"/>
        </w:rPr>
        <w:t xml:space="preserve">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AB046F" w:rsidRDefault="00AB046F" w:rsidP="00AB046F">
      <w:pPr>
        <w:widowControl/>
        <w:overflowPunct/>
        <w:ind w:left="-426" w:firstLine="426"/>
        <w:jc w:val="both"/>
        <w:rPr>
          <w:rFonts w:eastAsia="Calibri"/>
          <w:bCs/>
          <w:szCs w:val="24"/>
        </w:rPr>
      </w:pPr>
      <w:r>
        <w:rPr>
          <w:rFonts w:eastAsia="Calibri"/>
          <w:bCs/>
          <w:szCs w:val="24"/>
        </w:rPr>
        <w:t xml:space="preserve">7.4. Отбор проб горячей воды производится с участием представителей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и представителей </w:t>
      </w:r>
      <w:r>
        <w:rPr>
          <w:szCs w:val="24"/>
        </w:rPr>
        <w:t>Абонента</w:t>
      </w:r>
      <w:r>
        <w:rPr>
          <w:rFonts w:eastAsia="Calibri"/>
          <w:bCs/>
          <w:szCs w:val="24"/>
        </w:rPr>
        <w:t xml:space="preserve"> в порядке, установленном законодательством Российской Федерации.</w:t>
      </w:r>
    </w:p>
    <w:p w:rsidR="00AB046F" w:rsidRDefault="00AB046F" w:rsidP="00AB046F">
      <w:pPr>
        <w:widowControl/>
        <w:overflowPunct/>
        <w:ind w:left="-426" w:firstLine="426"/>
        <w:jc w:val="center"/>
        <w:rPr>
          <w:rFonts w:eastAsia="Calibri"/>
          <w:bCs/>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8. УСЛОВИЯ ВРЕМЕННОГО ПРЕКРАЩЕНИЯ ИЛИ ОГРАНИЧЕНИЯ</w:t>
      </w:r>
    </w:p>
    <w:p w:rsidR="00AB046F" w:rsidRDefault="00AB046F" w:rsidP="00AB046F">
      <w:pPr>
        <w:widowControl/>
        <w:overflowPunct/>
        <w:ind w:left="-426" w:firstLine="426"/>
        <w:jc w:val="center"/>
        <w:outlineLvl w:val="0"/>
        <w:rPr>
          <w:rFonts w:eastAsia="Calibri"/>
          <w:b/>
          <w:bCs/>
          <w:szCs w:val="24"/>
        </w:rPr>
      </w:pPr>
      <w:r>
        <w:rPr>
          <w:rFonts w:eastAsia="Calibri"/>
          <w:b/>
          <w:bCs/>
          <w:szCs w:val="24"/>
        </w:rPr>
        <w:t>ГОРЯЧЕГО ВОДОСНАБЖЕНИЯ</w:t>
      </w:r>
    </w:p>
    <w:p w:rsidR="00AB046F" w:rsidRDefault="00AB046F" w:rsidP="00AB046F">
      <w:pPr>
        <w:widowControl/>
        <w:overflowPunct/>
        <w:ind w:left="-426" w:firstLine="426"/>
        <w:jc w:val="both"/>
        <w:rPr>
          <w:rFonts w:eastAsia="Calibri"/>
          <w:bCs/>
          <w:szCs w:val="24"/>
        </w:rPr>
      </w:pPr>
      <w:r>
        <w:rPr>
          <w:rFonts w:eastAsia="Calibri"/>
          <w:bCs/>
          <w:szCs w:val="24"/>
        </w:rPr>
        <w:t xml:space="preserve">8.1.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вправе временно прекратить или ограничить горячее водоснабжение </w:t>
      </w:r>
      <w:r>
        <w:rPr>
          <w:szCs w:val="24"/>
        </w:rPr>
        <w:t>Абонента</w:t>
      </w:r>
      <w:r>
        <w:rPr>
          <w:rFonts w:eastAsia="Calibri"/>
          <w:bCs/>
          <w:szCs w:val="24"/>
        </w:rPr>
        <w:t xml:space="preserve"> в случаях и порядке,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2013 г № 642 .</w:t>
      </w:r>
    </w:p>
    <w:p w:rsidR="00AB046F" w:rsidRDefault="00AB046F" w:rsidP="00AB046F">
      <w:pPr>
        <w:pStyle w:val="ConsPlusNonformat"/>
        <w:ind w:left="-426" w:firstLine="426"/>
        <w:jc w:val="both"/>
        <w:rPr>
          <w:rFonts w:ascii="Times New Roman" w:hAnsi="Times New Roman" w:cs="Times New Roman"/>
          <w:bCs/>
          <w:sz w:val="24"/>
          <w:szCs w:val="24"/>
        </w:rPr>
      </w:pPr>
      <w:r>
        <w:rPr>
          <w:rFonts w:ascii="Times New Roman" w:hAnsi="Times New Roman" w:cs="Times New Roman"/>
          <w:bCs/>
          <w:sz w:val="24"/>
          <w:szCs w:val="24"/>
        </w:rPr>
        <w:t xml:space="preserve">8.2. </w:t>
      </w:r>
      <w:r>
        <w:rPr>
          <w:rFonts w:ascii="Times New Roman" w:hAnsi="Times New Roman"/>
          <w:sz w:val="24"/>
          <w:szCs w:val="24"/>
        </w:rPr>
        <w:t>Организаци</w:t>
      </w:r>
      <w:r>
        <w:rPr>
          <w:rFonts w:ascii="Times New Roman" w:hAnsi="Times New Roman" w:cs="Times New Roman"/>
          <w:sz w:val="24"/>
          <w:szCs w:val="24"/>
        </w:rPr>
        <w:t>я</w:t>
      </w:r>
      <w:r>
        <w:rPr>
          <w:rFonts w:ascii="Times New Roman" w:hAnsi="Times New Roman"/>
          <w:sz w:val="24"/>
          <w:szCs w:val="24"/>
        </w:rPr>
        <w:t>, осуществляющ</w:t>
      </w:r>
      <w:r>
        <w:rPr>
          <w:rFonts w:ascii="Times New Roman" w:hAnsi="Times New Roman"/>
          <w:sz w:val="24"/>
        </w:rPr>
        <w:t>ая</w:t>
      </w:r>
      <w:r>
        <w:rPr>
          <w:rFonts w:ascii="Times New Roman" w:hAnsi="Times New Roman"/>
          <w:sz w:val="24"/>
          <w:szCs w:val="24"/>
        </w:rPr>
        <w:t xml:space="preserve"> горячее водоснабжение</w:t>
      </w:r>
      <w:r>
        <w:rPr>
          <w:rFonts w:ascii="Times New Roman" w:hAnsi="Times New Roman" w:cs="Times New Roman"/>
          <w:bCs/>
          <w:sz w:val="24"/>
          <w:szCs w:val="24"/>
        </w:rPr>
        <w:t xml:space="preserve"> в течение 1 (одних) суток со дня временного прекращения или ограничения горячего водоснабжения уведомляет о таком прекращении или ограничении </w:t>
      </w:r>
      <w:r>
        <w:rPr>
          <w:rFonts w:ascii="Times New Roman" w:hAnsi="Times New Roman" w:cs="Times New Roman"/>
          <w:sz w:val="24"/>
          <w:szCs w:val="24"/>
        </w:rPr>
        <w:t>Абонента</w:t>
      </w:r>
      <w:r>
        <w:rPr>
          <w:rFonts w:ascii="Times New Roman" w:hAnsi="Times New Roman" w:cs="Times New Roman"/>
          <w:bCs/>
          <w:sz w:val="24"/>
          <w:szCs w:val="24"/>
        </w:rPr>
        <w:t xml:space="preserve"> и орган местного самоуправления.</w:t>
      </w:r>
    </w:p>
    <w:p w:rsidR="00AB046F" w:rsidRDefault="00AB046F" w:rsidP="00AB046F">
      <w:pPr>
        <w:ind w:left="-426" w:firstLine="426"/>
        <w:jc w:val="both"/>
        <w:rPr>
          <w:bCs/>
          <w:szCs w:val="24"/>
        </w:rPr>
      </w:pPr>
      <w:r>
        <w:rPr>
          <w:rFonts w:eastAsia="Calibri"/>
          <w:bCs/>
          <w:szCs w:val="24"/>
        </w:rPr>
        <w:t xml:space="preserve">8.3. </w:t>
      </w:r>
      <w:proofErr w:type="gramStart"/>
      <w:r>
        <w:rPr>
          <w:bCs/>
          <w:szCs w:val="24"/>
        </w:rPr>
        <w:t xml:space="preserve">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w:t>
      </w:r>
      <w:r>
        <w:rPr>
          <w:szCs w:val="24"/>
        </w:rPr>
        <w:t>Абоненту</w:t>
      </w:r>
      <w:r>
        <w:rPr>
          <w:bCs/>
          <w:szCs w:val="24"/>
        </w:rPr>
        <w:t xml:space="preserve"> любыми доступными способами (телефонограммой,</w:t>
      </w:r>
      <w:r>
        <w:rPr>
          <w:szCs w:val="24"/>
        </w:rPr>
        <w:t xml:space="preserve"> </w:t>
      </w:r>
      <w:r>
        <w:rPr>
          <w:bCs/>
          <w:szCs w:val="24"/>
        </w:rPr>
        <w:t>в том числе посредством направления короткого текстового сообщения (</w:t>
      </w:r>
      <w:proofErr w:type="spellStart"/>
      <w:r>
        <w:rPr>
          <w:bCs/>
          <w:szCs w:val="24"/>
        </w:rPr>
        <w:t>смс-сообщение</w:t>
      </w:r>
      <w:proofErr w:type="spellEnd"/>
      <w:r>
        <w:rPr>
          <w:bCs/>
          <w:szCs w:val="24"/>
        </w:rPr>
        <w:t xml:space="preserve">) на номер мобильного телефона, электронную почту, либо вручаются непосредственно </w:t>
      </w:r>
      <w:r>
        <w:rPr>
          <w:szCs w:val="24"/>
        </w:rPr>
        <w:t>Абоненту</w:t>
      </w:r>
      <w:r>
        <w:rPr>
          <w:bCs/>
          <w:szCs w:val="24"/>
        </w:rPr>
        <w:t xml:space="preserve"> под расписку), позволяющими подтвердить получение такого уведомления </w:t>
      </w:r>
      <w:r>
        <w:rPr>
          <w:szCs w:val="24"/>
        </w:rPr>
        <w:t>Абонентом</w:t>
      </w:r>
      <w:r>
        <w:rPr>
          <w:bCs/>
          <w:szCs w:val="24"/>
        </w:rPr>
        <w:t>.</w:t>
      </w:r>
      <w:proofErr w:type="gramEnd"/>
    </w:p>
    <w:p w:rsidR="00AB046F" w:rsidRDefault="00AB046F" w:rsidP="00AB046F">
      <w:pPr>
        <w:ind w:left="-426" w:firstLine="426"/>
        <w:jc w:val="both"/>
        <w:rPr>
          <w:bCs/>
          <w:szCs w:val="24"/>
        </w:rPr>
      </w:pPr>
      <w:r>
        <w:rPr>
          <w:bCs/>
          <w:szCs w:val="24"/>
        </w:rPr>
        <w:t xml:space="preserve">Отправка осуществляется на адреса и контактные данные </w:t>
      </w:r>
      <w:r>
        <w:rPr>
          <w:szCs w:val="24"/>
        </w:rPr>
        <w:t>Абонента</w:t>
      </w:r>
      <w:r>
        <w:rPr>
          <w:bCs/>
          <w:szCs w:val="24"/>
        </w:rPr>
        <w:t>, указанные в настоящем договоре, а также в иных документах, являющихся неотъемлемой частью Договора.</w:t>
      </w:r>
    </w:p>
    <w:p w:rsidR="00523F48" w:rsidRDefault="00523F48" w:rsidP="00AB046F">
      <w:pPr>
        <w:ind w:left="-426" w:firstLine="426"/>
        <w:jc w:val="both"/>
        <w:rPr>
          <w:bCs/>
          <w:szCs w:val="24"/>
        </w:rPr>
      </w:pPr>
    </w:p>
    <w:p w:rsidR="00AB046F" w:rsidRDefault="00AB046F" w:rsidP="00AB046F">
      <w:pPr>
        <w:widowControl/>
        <w:overflowPunct/>
        <w:ind w:left="-426" w:firstLine="426"/>
        <w:jc w:val="both"/>
        <w:outlineLvl w:val="0"/>
        <w:rPr>
          <w:rFonts w:eastAsia="Calibri"/>
          <w:b/>
          <w:bCs/>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lastRenderedPageBreak/>
        <w:t>9. ОТВЕТСТВЕННОСТЬ СТОРОН</w:t>
      </w:r>
    </w:p>
    <w:p w:rsidR="00AB046F" w:rsidRDefault="00AB046F" w:rsidP="00AB046F">
      <w:pPr>
        <w:widowControl/>
        <w:overflowPunct/>
        <w:ind w:left="-426" w:firstLine="426"/>
        <w:jc w:val="both"/>
        <w:rPr>
          <w:rFonts w:eastAsia="Calibri"/>
          <w:bCs/>
          <w:szCs w:val="24"/>
        </w:rPr>
      </w:pPr>
      <w:r>
        <w:rPr>
          <w:rFonts w:eastAsia="Calibri"/>
          <w:bCs/>
          <w:szCs w:val="24"/>
        </w:rPr>
        <w:t>9.1.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B046F" w:rsidRDefault="00AB046F" w:rsidP="00AB046F">
      <w:pPr>
        <w:widowControl/>
        <w:overflowPunct/>
        <w:ind w:left="-426" w:firstLine="426"/>
        <w:jc w:val="both"/>
        <w:rPr>
          <w:rFonts w:eastAsia="Calibri"/>
          <w:bCs/>
          <w:szCs w:val="24"/>
        </w:rPr>
      </w:pPr>
      <w:r>
        <w:rPr>
          <w:rFonts w:eastAsia="Calibri"/>
          <w:bCs/>
          <w:szCs w:val="24"/>
        </w:rPr>
        <w:t xml:space="preserve">9.2. В случае нарушения </w:t>
      </w:r>
      <w:r>
        <w:rPr>
          <w:szCs w:val="24"/>
        </w:rPr>
        <w:t>Организаци</w:t>
      </w:r>
      <w:r>
        <w:t>ей</w:t>
      </w:r>
      <w:r>
        <w:rPr>
          <w:szCs w:val="24"/>
        </w:rPr>
        <w:t>, осуществляющ</w:t>
      </w:r>
      <w:r>
        <w:t>ей</w:t>
      </w:r>
      <w:r>
        <w:rPr>
          <w:szCs w:val="24"/>
        </w:rPr>
        <w:t xml:space="preserve"> горячее водоснабжение</w:t>
      </w:r>
      <w:r>
        <w:rPr>
          <w:rFonts w:eastAsia="Calibri"/>
          <w:bCs/>
          <w:szCs w:val="24"/>
        </w:rPr>
        <w:t xml:space="preserve"> требований к качеству и объему горячей воды </w:t>
      </w:r>
      <w:r>
        <w:rPr>
          <w:szCs w:val="24"/>
        </w:rPr>
        <w:t>Абонент</w:t>
      </w:r>
      <w:r>
        <w:rPr>
          <w:rFonts w:eastAsia="Calibri"/>
          <w:bCs/>
          <w:szCs w:val="24"/>
        </w:rPr>
        <w:t xml:space="preserve"> вправе потребовать перерасчета размера платы, а также возмещения реального ущерба в соответствии с законодательством РФ.</w:t>
      </w:r>
    </w:p>
    <w:p w:rsidR="00AB046F" w:rsidRDefault="00AB046F" w:rsidP="00AB046F">
      <w:pPr>
        <w:widowControl/>
        <w:overflowPunct/>
        <w:ind w:left="-426" w:firstLine="426"/>
        <w:jc w:val="both"/>
        <w:rPr>
          <w:rFonts w:eastAsia="Calibri"/>
          <w:bCs/>
          <w:szCs w:val="24"/>
        </w:rPr>
      </w:pPr>
      <w:r>
        <w:rPr>
          <w:rFonts w:eastAsia="Calibri"/>
          <w:bCs/>
          <w:szCs w:val="24"/>
        </w:rPr>
        <w:t xml:space="preserve">9.3. Ответственность </w:t>
      </w:r>
      <w:proofErr w:type="gramStart"/>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за качество подаваемой горячей воды определяется</w:t>
      </w:r>
      <w:proofErr w:type="gramEnd"/>
      <w:r>
        <w:rPr>
          <w:rFonts w:eastAsia="Calibri"/>
          <w:bCs/>
          <w:szCs w:val="24"/>
        </w:rPr>
        <w:t xml:space="preserve"> до границы эксплуатационной ответственности по объектам, в том числе по сетям горячего водоснабжения </w:t>
      </w:r>
      <w:r>
        <w:rPr>
          <w:szCs w:val="24"/>
        </w:rPr>
        <w:t xml:space="preserve">Абонента </w:t>
      </w:r>
      <w:r>
        <w:rPr>
          <w:rFonts w:eastAsia="Calibri"/>
          <w:bCs/>
          <w:szCs w:val="24"/>
        </w:rPr>
        <w:t xml:space="preserve">и </w:t>
      </w:r>
      <w:r>
        <w:rPr>
          <w:szCs w:val="24"/>
        </w:rPr>
        <w:t>Организаци</w:t>
      </w:r>
      <w:r>
        <w:t>и</w:t>
      </w:r>
      <w:r>
        <w:rPr>
          <w:szCs w:val="24"/>
        </w:rPr>
        <w:t>, осуществляющ</w:t>
      </w:r>
      <w:r>
        <w:t>ей</w:t>
      </w:r>
      <w:r>
        <w:rPr>
          <w:szCs w:val="24"/>
        </w:rPr>
        <w:t xml:space="preserve"> горячее водоснабжение</w:t>
      </w:r>
      <w:r>
        <w:rPr>
          <w:rFonts w:eastAsia="Calibri"/>
          <w:bCs/>
          <w:szCs w:val="24"/>
        </w:rPr>
        <w:t xml:space="preserve"> в соответствии с Актом разграничения балансовой принадлежности и эксплуатационной ответственности, предусмотренным приложением № 1 к настоящему договору.</w:t>
      </w:r>
    </w:p>
    <w:p w:rsidR="00AB046F" w:rsidRDefault="00AB046F" w:rsidP="00AB046F">
      <w:pPr>
        <w:widowControl/>
        <w:overflowPunct/>
        <w:ind w:left="-426" w:firstLine="426"/>
        <w:jc w:val="both"/>
        <w:rPr>
          <w:rFonts w:eastAsiaTheme="minorHAnsi"/>
          <w:szCs w:val="24"/>
          <w:lang w:eastAsia="en-US"/>
        </w:rPr>
      </w:pPr>
      <w:r>
        <w:rPr>
          <w:rFonts w:eastAsia="Calibri"/>
          <w:bCs/>
          <w:szCs w:val="24"/>
        </w:rPr>
        <w:t xml:space="preserve">9.4. В случае нарушения либо ненадлежащего исполнения </w:t>
      </w:r>
      <w:r>
        <w:rPr>
          <w:szCs w:val="24"/>
        </w:rPr>
        <w:t>Абонентом</w:t>
      </w:r>
      <w:r>
        <w:rPr>
          <w:rFonts w:eastAsia="Calibri"/>
          <w:bCs/>
          <w:szCs w:val="24"/>
        </w:rPr>
        <w:t xml:space="preserve"> обязательств по оплате настоящего договора </w:t>
      </w:r>
      <w:r>
        <w:rPr>
          <w:szCs w:val="24"/>
        </w:rPr>
        <w:t>Организаци</w:t>
      </w:r>
      <w:r>
        <w:t>я</w:t>
      </w:r>
      <w:r>
        <w:rPr>
          <w:szCs w:val="24"/>
        </w:rPr>
        <w:t>, осуществляющ</w:t>
      </w:r>
      <w:r>
        <w:t>ая</w:t>
      </w:r>
      <w:r>
        <w:rPr>
          <w:szCs w:val="24"/>
        </w:rPr>
        <w:t xml:space="preserve"> горячее водоснабжение</w:t>
      </w:r>
      <w:r>
        <w:rPr>
          <w:rFonts w:eastAsia="Calibri"/>
          <w:bCs/>
          <w:szCs w:val="24"/>
        </w:rPr>
        <w:t xml:space="preserve"> вправе потребовать от </w:t>
      </w:r>
      <w:r>
        <w:rPr>
          <w:szCs w:val="24"/>
        </w:rPr>
        <w:t>Абонента</w:t>
      </w:r>
      <w:r>
        <w:rPr>
          <w:rFonts w:eastAsia="Calibri"/>
          <w:bCs/>
          <w:szCs w:val="24"/>
        </w:rPr>
        <w:t xml:space="preserve"> уплаты неустойки в размере одной сто тридцатой ставки рефинансирования (учетной ставки) Центрального банка Российской Федерации, </w:t>
      </w:r>
      <w:r>
        <w:rPr>
          <w:rFonts w:eastAsiaTheme="minorHAnsi"/>
          <w:szCs w:val="24"/>
          <w:lang w:eastAsia="en-US"/>
        </w:rPr>
        <w:t xml:space="preserve">действующей на день фактической оплаты, от не выплаченной в срок </w:t>
      </w:r>
      <w:proofErr w:type="gramStart"/>
      <w:r>
        <w:rPr>
          <w:rFonts w:eastAsiaTheme="minorHAnsi"/>
          <w:szCs w:val="24"/>
          <w:lang w:eastAsia="en-US"/>
        </w:rPr>
        <w:t>суммы</w:t>
      </w:r>
      <w:proofErr w:type="gramEnd"/>
      <w:r>
        <w:rPr>
          <w:rFonts w:eastAsiaTheme="minorHAnsi"/>
          <w:szCs w:val="24"/>
          <w:lang w:eastAsia="en-US"/>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AB046F" w:rsidRDefault="00AB046F" w:rsidP="00AB046F">
      <w:pPr>
        <w:widowControl/>
        <w:overflowPunct/>
        <w:ind w:left="-426" w:firstLine="426"/>
        <w:jc w:val="both"/>
        <w:rPr>
          <w:rFonts w:eastAsia="Calibri"/>
          <w:bCs/>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10. ПОРЯДОК УРЕГУЛИРОВАНИЯ РАЗНОГЛАСИЙ ПО ДОГОВОРУ</w:t>
      </w:r>
    </w:p>
    <w:p w:rsidR="00AB046F" w:rsidRDefault="00AB046F" w:rsidP="00AB046F">
      <w:pPr>
        <w:widowControl/>
        <w:overflowPunct/>
        <w:ind w:left="-426" w:firstLine="426"/>
        <w:jc w:val="both"/>
        <w:rPr>
          <w:rFonts w:eastAsia="Calibri"/>
          <w:bCs/>
          <w:szCs w:val="24"/>
        </w:rPr>
      </w:pPr>
      <w:r>
        <w:rPr>
          <w:rFonts w:eastAsia="Calibri"/>
          <w:bCs/>
          <w:szCs w:val="24"/>
        </w:rPr>
        <w:t>10.1. Для урегулирования разногласий, связанных с настоящим договором, одна сторона обращается к другой стороне с письменным обращением об урегулировании разногласий с указанием следующих сведений:</w:t>
      </w:r>
    </w:p>
    <w:p w:rsidR="00AB046F" w:rsidRDefault="00AB046F" w:rsidP="00AB046F">
      <w:pPr>
        <w:widowControl/>
        <w:overflowPunct/>
        <w:ind w:left="-426" w:firstLine="426"/>
        <w:jc w:val="both"/>
        <w:rPr>
          <w:rFonts w:eastAsia="Calibri"/>
          <w:bCs/>
          <w:szCs w:val="24"/>
        </w:rPr>
      </w:pPr>
      <w:r>
        <w:rPr>
          <w:rFonts w:eastAsia="Calibri"/>
          <w:bCs/>
          <w:szCs w:val="24"/>
        </w:rPr>
        <w:t>а) сведения о заявителе (наименование, местонахождение (адрес);</w:t>
      </w:r>
    </w:p>
    <w:p w:rsidR="00AB046F" w:rsidRDefault="00AB046F" w:rsidP="00AB046F">
      <w:pPr>
        <w:widowControl/>
        <w:overflowPunct/>
        <w:ind w:left="-426" w:firstLine="426"/>
        <w:jc w:val="both"/>
        <w:rPr>
          <w:rFonts w:eastAsia="Calibri"/>
          <w:bCs/>
          <w:szCs w:val="24"/>
        </w:rPr>
      </w:pPr>
      <w:r>
        <w:rPr>
          <w:rFonts w:eastAsia="Calibri"/>
          <w:bCs/>
          <w:szCs w:val="24"/>
        </w:rPr>
        <w:t>б) содержание разногласий;</w:t>
      </w:r>
    </w:p>
    <w:p w:rsidR="00AB046F" w:rsidRDefault="00AB046F" w:rsidP="00AB046F">
      <w:pPr>
        <w:widowControl/>
        <w:overflowPunct/>
        <w:ind w:left="-426" w:firstLine="426"/>
        <w:jc w:val="both"/>
        <w:rPr>
          <w:rFonts w:eastAsia="Calibri"/>
          <w:bCs/>
          <w:szCs w:val="24"/>
        </w:rPr>
      </w:pPr>
      <w:r>
        <w:rPr>
          <w:rFonts w:eastAsia="Calibri"/>
          <w:bCs/>
          <w:szCs w:val="24"/>
        </w:rPr>
        <w:t xml:space="preserve">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w:t>
      </w:r>
      <w:r>
        <w:rPr>
          <w:szCs w:val="24"/>
        </w:rPr>
        <w:t>Абонент</w:t>
      </w:r>
      <w:r>
        <w:rPr>
          <w:rFonts w:eastAsia="Calibri"/>
          <w:bCs/>
          <w:szCs w:val="24"/>
        </w:rPr>
        <w:t>;</w:t>
      </w:r>
    </w:p>
    <w:p w:rsidR="00AB046F" w:rsidRDefault="00AB046F" w:rsidP="00AB046F">
      <w:pPr>
        <w:widowControl/>
        <w:overflowPunct/>
        <w:ind w:left="-426" w:firstLine="426"/>
        <w:jc w:val="both"/>
        <w:rPr>
          <w:rFonts w:eastAsia="Calibri"/>
          <w:bCs/>
          <w:szCs w:val="24"/>
        </w:rPr>
      </w:pPr>
      <w:r>
        <w:rPr>
          <w:rFonts w:eastAsia="Calibri"/>
          <w:bCs/>
          <w:szCs w:val="24"/>
        </w:rPr>
        <w:t>г) копия настоящего договора.</w:t>
      </w:r>
    </w:p>
    <w:p w:rsidR="00AB046F" w:rsidRDefault="00AB046F" w:rsidP="00AB046F">
      <w:pPr>
        <w:widowControl/>
        <w:overflowPunct/>
        <w:ind w:left="-426" w:firstLine="426"/>
        <w:jc w:val="both"/>
        <w:rPr>
          <w:rFonts w:eastAsia="Calibri"/>
          <w:bCs/>
          <w:szCs w:val="24"/>
        </w:rPr>
      </w:pPr>
      <w:r>
        <w:rPr>
          <w:rFonts w:eastAsia="Calibri"/>
          <w:bCs/>
          <w:szCs w:val="24"/>
        </w:rPr>
        <w:t xml:space="preserve">10.2. Сторона, получившая обращение, в течение 10 (десяти) рабочих дней </w:t>
      </w:r>
      <w:proofErr w:type="gramStart"/>
      <w:r>
        <w:rPr>
          <w:rFonts w:eastAsia="Calibri"/>
          <w:bCs/>
          <w:szCs w:val="24"/>
        </w:rPr>
        <w:t>с даты</w:t>
      </w:r>
      <w:proofErr w:type="gramEnd"/>
      <w:r>
        <w:rPr>
          <w:rFonts w:eastAsia="Calibri"/>
          <w:bCs/>
          <w:szCs w:val="24"/>
        </w:rPr>
        <w:t xml:space="preserve"> его поступления обязана его рассмотреть и дать ответ.</w:t>
      </w:r>
    </w:p>
    <w:p w:rsidR="00AB046F" w:rsidRDefault="00AB046F" w:rsidP="00AB046F">
      <w:pPr>
        <w:widowControl/>
        <w:overflowPunct/>
        <w:ind w:left="-426" w:firstLine="426"/>
        <w:jc w:val="both"/>
        <w:rPr>
          <w:rFonts w:eastAsia="Calibri"/>
          <w:bCs/>
          <w:szCs w:val="24"/>
        </w:rPr>
      </w:pPr>
      <w:r>
        <w:rPr>
          <w:rFonts w:eastAsia="Calibri"/>
          <w:bCs/>
          <w:szCs w:val="24"/>
        </w:rPr>
        <w:t>10.3. По результатам ответа, предусмотренного пунктом 10.2. настоящего договора, стороны составляют акт об урегулировании разногласий.</w:t>
      </w:r>
    </w:p>
    <w:p w:rsidR="00AB046F" w:rsidRDefault="00AB046F" w:rsidP="00AB046F">
      <w:pPr>
        <w:widowControl/>
        <w:overflowPunct/>
        <w:ind w:left="-426" w:firstLine="426"/>
        <w:jc w:val="both"/>
        <w:rPr>
          <w:rFonts w:eastAsia="Calibri"/>
          <w:bCs/>
          <w:szCs w:val="24"/>
        </w:rPr>
      </w:pPr>
      <w:r>
        <w:rPr>
          <w:rFonts w:eastAsia="Calibri"/>
          <w:bCs/>
          <w:szCs w:val="24"/>
        </w:rPr>
        <w:t>10.4. При отсутствии ответа, предусмотренного пунктом 10.2. настоящего договора, или в случае невозможности урегулировать разногласия спор разрешается в Арбитражном суде.</w:t>
      </w:r>
    </w:p>
    <w:p w:rsidR="00AB046F" w:rsidRDefault="00AB046F" w:rsidP="00AB046F">
      <w:pPr>
        <w:widowControl/>
        <w:overflowPunct/>
        <w:ind w:left="-426" w:firstLine="426"/>
        <w:jc w:val="both"/>
        <w:rPr>
          <w:rFonts w:eastAsia="Calibri"/>
          <w:bCs/>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11. СРОК ДЕЙСТВИЯ ДОГОВОРА</w:t>
      </w:r>
    </w:p>
    <w:p w:rsidR="00AB046F" w:rsidRDefault="00AB046F" w:rsidP="00AB046F">
      <w:pPr>
        <w:widowControl/>
        <w:overflowPunct/>
        <w:ind w:left="-426" w:firstLine="426"/>
        <w:jc w:val="both"/>
        <w:rPr>
          <w:rFonts w:eastAsia="Calibri"/>
          <w:bCs/>
          <w:szCs w:val="24"/>
        </w:rPr>
      </w:pPr>
      <w:r>
        <w:rPr>
          <w:rFonts w:eastAsia="Calibri"/>
          <w:bCs/>
          <w:szCs w:val="24"/>
        </w:rPr>
        <w:t xml:space="preserve">11.1. Настоящий договор вступает в силу со дня его подписания сторонами и действует до </w:t>
      </w:r>
      <w:r w:rsidR="00CB3AF9">
        <w:rPr>
          <w:rFonts w:eastAsia="Calibri"/>
          <w:bCs/>
          <w:szCs w:val="24"/>
        </w:rPr>
        <w:t>___________________</w:t>
      </w:r>
      <w:r>
        <w:rPr>
          <w:rFonts w:eastAsia="Calibri"/>
          <w:bCs/>
          <w:szCs w:val="24"/>
        </w:rPr>
        <w:t xml:space="preserve"> </w:t>
      </w:r>
      <w:proofErr w:type="gramStart"/>
      <w:r>
        <w:rPr>
          <w:rFonts w:eastAsia="Calibri"/>
          <w:bCs/>
          <w:szCs w:val="24"/>
        </w:rPr>
        <w:t>г</w:t>
      </w:r>
      <w:proofErr w:type="gramEnd"/>
      <w:r>
        <w:rPr>
          <w:rFonts w:eastAsia="Calibri"/>
          <w:bCs/>
          <w:szCs w:val="24"/>
        </w:rPr>
        <w:t xml:space="preserve">., а в части обязательств, не исполненных ко дню окончания срока его действия, - до полного их исполнения сторонами. Действие настоящего договора распространяется на отношения сторон, возникшие с </w:t>
      </w:r>
      <w:proofErr w:type="spellStart"/>
      <w:r w:rsidR="00CB3AF9">
        <w:rPr>
          <w:rFonts w:eastAsia="Calibri"/>
          <w:bCs/>
          <w:szCs w:val="24"/>
        </w:rPr>
        <w:t>_____________________</w:t>
      </w:r>
      <w:proofErr w:type="gramStart"/>
      <w:r>
        <w:rPr>
          <w:rFonts w:eastAsia="Calibri"/>
          <w:bCs/>
          <w:szCs w:val="24"/>
        </w:rPr>
        <w:t>г</w:t>
      </w:r>
      <w:proofErr w:type="spellEnd"/>
      <w:proofErr w:type="gramEnd"/>
      <w:r>
        <w:rPr>
          <w:rFonts w:eastAsia="Calibri"/>
          <w:bCs/>
          <w:szCs w:val="24"/>
        </w:rPr>
        <w:t>.</w:t>
      </w:r>
    </w:p>
    <w:p w:rsidR="00AB046F" w:rsidRDefault="00AB046F" w:rsidP="00AB046F">
      <w:pPr>
        <w:widowControl/>
        <w:overflowPunct/>
        <w:ind w:left="-426" w:firstLine="426"/>
        <w:jc w:val="both"/>
        <w:rPr>
          <w:rFonts w:eastAsia="Calibri"/>
          <w:bCs/>
          <w:szCs w:val="24"/>
        </w:rPr>
      </w:pPr>
      <w:r>
        <w:rPr>
          <w:rFonts w:eastAsia="Calibri"/>
          <w:bCs/>
          <w:szCs w:val="24"/>
        </w:rPr>
        <w:t>11.2. Настоящий договор считается продленным на каждый последующий календарный год на тех же условиях, если за 1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AB046F" w:rsidRDefault="00AB046F" w:rsidP="00AB046F">
      <w:pPr>
        <w:widowControl/>
        <w:overflowPunct/>
        <w:ind w:left="-426" w:firstLine="426"/>
        <w:jc w:val="both"/>
        <w:outlineLvl w:val="0"/>
        <w:rPr>
          <w:rFonts w:eastAsia="Calibri"/>
          <w:b/>
          <w:bCs/>
          <w:szCs w:val="24"/>
        </w:rPr>
      </w:pPr>
    </w:p>
    <w:p w:rsidR="00AB046F" w:rsidRDefault="00AB046F" w:rsidP="00AB046F">
      <w:pPr>
        <w:widowControl/>
        <w:overflowPunct/>
        <w:ind w:left="-426" w:firstLine="426"/>
        <w:jc w:val="center"/>
        <w:outlineLvl w:val="0"/>
        <w:rPr>
          <w:rFonts w:eastAsia="Calibri"/>
          <w:b/>
          <w:bCs/>
          <w:szCs w:val="24"/>
        </w:rPr>
      </w:pPr>
      <w:r>
        <w:rPr>
          <w:rFonts w:eastAsia="Calibri"/>
          <w:b/>
          <w:bCs/>
          <w:szCs w:val="24"/>
        </w:rPr>
        <w:t>12. ПРОЧИЕ УСЛОВИЯ</w:t>
      </w:r>
    </w:p>
    <w:p w:rsidR="00AB046F" w:rsidRDefault="00AB046F" w:rsidP="00AB046F">
      <w:pPr>
        <w:widowControl/>
        <w:overflowPunct/>
        <w:ind w:left="-426" w:firstLine="426"/>
        <w:jc w:val="both"/>
        <w:rPr>
          <w:rFonts w:eastAsia="Calibri"/>
          <w:bCs/>
          <w:szCs w:val="24"/>
        </w:rPr>
      </w:pPr>
      <w:r>
        <w:rPr>
          <w:rFonts w:eastAsia="Calibri"/>
          <w:bCs/>
          <w:szCs w:val="24"/>
        </w:rPr>
        <w:t>12.1. Стороны обязаны в течение 5 (пяти) рабочих дней сообщить друг другу об изменении своих наименований, местонахождения (адресов) и платежных реквизитов.</w:t>
      </w:r>
    </w:p>
    <w:p w:rsidR="00AB046F" w:rsidRDefault="00AB046F" w:rsidP="00AB046F">
      <w:pPr>
        <w:widowControl/>
        <w:overflowPunct/>
        <w:ind w:left="-426" w:firstLine="426"/>
        <w:jc w:val="both"/>
        <w:rPr>
          <w:rFonts w:eastAsia="Calibri"/>
          <w:bCs/>
          <w:szCs w:val="24"/>
        </w:rPr>
      </w:pPr>
      <w:r>
        <w:rPr>
          <w:rFonts w:eastAsia="Calibri"/>
          <w:bCs/>
          <w:szCs w:val="24"/>
        </w:rPr>
        <w:lastRenderedPageBreak/>
        <w:t>12.2.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AB046F" w:rsidRDefault="00AB046F" w:rsidP="00AB046F">
      <w:pPr>
        <w:widowControl/>
        <w:overflowPunct/>
        <w:ind w:left="-426" w:firstLine="426"/>
        <w:jc w:val="both"/>
        <w:rPr>
          <w:rFonts w:eastAsia="Calibri"/>
          <w:bCs/>
          <w:szCs w:val="24"/>
        </w:rPr>
      </w:pPr>
      <w:r>
        <w:rPr>
          <w:rFonts w:eastAsia="Calibri"/>
          <w:bCs/>
          <w:szCs w:val="24"/>
        </w:rPr>
        <w:t>12.3.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AB046F" w:rsidRDefault="00AB046F" w:rsidP="00AB046F">
      <w:pPr>
        <w:widowControl/>
        <w:overflowPunct/>
        <w:ind w:left="-426" w:firstLine="426"/>
        <w:jc w:val="both"/>
        <w:rPr>
          <w:rFonts w:eastAsia="Calibri"/>
          <w:bCs/>
          <w:szCs w:val="24"/>
        </w:rPr>
      </w:pPr>
      <w:r>
        <w:rPr>
          <w:rFonts w:eastAsia="Calibri"/>
          <w:bCs/>
          <w:szCs w:val="24"/>
        </w:rPr>
        <w:t>12.4. Настоящий договор составлен в 2 (двух) экземплярах, по 1 (одному) экземпляру для каждой стороны.</w:t>
      </w:r>
    </w:p>
    <w:p w:rsidR="00AB046F" w:rsidRDefault="00AB046F" w:rsidP="00AB046F">
      <w:pPr>
        <w:ind w:left="-426" w:firstLine="426"/>
        <w:jc w:val="both"/>
        <w:rPr>
          <w:b/>
          <w:bCs/>
          <w:szCs w:val="24"/>
        </w:rPr>
      </w:pPr>
    </w:p>
    <w:p w:rsidR="00AB046F" w:rsidRDefault="00AB046F" w:rsidP="00AB046F">
      <w:pPr>
        <w:ind w:left="-426" w:firstLine="426"/>
        <w:jc w:val="center"/>
        <w:rPr>
          <w:b/>
          <w:bCs/>
          <w:szCs w:val="24"/>
        </w:rPr>
      </w:pPr>
      <w:r>
        <w:rPr>
          <w:b/>
          <w:bCs/>
          <w:szCs w:val="24"/>
        </w:rPr>
        <w:t>13. ПРИЛОЖЕНИЯ:</w:t>
      </w:r>
    </w:p>
    <w:p w:rsidR="00AB046F" w:rsidRDefault="00AB046F" w:rsidP="00AB046F">
      <w:pPr>
        <w:ind w:left="-426" w:firstLine="426"/>
        <w:jc w:val="both"/>
        <w:rPr>
          <w:bCs/>
          <w:szCs w:val="24"/>
        </w:rPr>
      </w:pPr>
      <w:r>
        <w:rPr>
          <w:bCs/>
          <w:szCs w:val="24"/>
        </w:rPr>
        <w:t>13.1. Приложение № 1 «Акт разграничения балансовой принадлежности и эксплуатационной ответственности»;</w:t>
      </w:r>
    </w:p>
    <w:p w:rsidR="00AB046F" w:rsidRDefault="00AB046F" w:rsidP="00AB046F">
      <w:pPr>
        <w:ind w:left="-426" w:firstLine="426"/>
        <w:jc w:val="both"/>
        <w:rPr>
          <w:bCs/>
          <w:szCs w:val="24"/>
        </w:rPr>
      </w:pPr>
      <w:r>
        <w:rPr>
          <w:bCs/>
          <w:szCs w:val="24"/>
        </w:rPr>
        <w:t>13.2. Приложение № 2 «Сведения о приборах учета (узлах учета) и местах отбора проб горячей воды»;</w:t>
      </w:r>
    </w:p>
    <w:p w:rsidR="00AB046F" w:rsidRDefault="00AB046F" w:rsidP="00AB046F">
      <w:pPr>
        <w:ind w:left="-426" w:firstLine="426"/>
        <w:jc w:val="both"/>
        <w:rPr>
          <w:bCs/>
          <w:szCs w:val="24"/>
        </w:rPr>
      </w:pPr>
      <w:r>
        <w:rPr>
          <w:bCs/>
          <w:szCs w:val="24"/>
        </w:rPr>
        <w:t>13.3. Приложение № 3 «Сведения об установленной мощности»;</w:t>
      </w:r>
    </w:p>
    <w:p w:rsidR="00AB046F" w:rsidRDefault="00AB046F" w:rsidP="00AB046F">
      <w:pPr>
        <w:ind w:left="-426" w:firstLine="426"/>
        <w:jc w:val="both"/>
        <w:rPr>
          <w:bCs/>
          <w:szCs w:val="24"/>
        </w:rPr>
      </w:pPr>
      <w:r>
        <w:rPr>
          <w:bCs/>
          <w:szCs w:val="24"/>
        </w:rPr>
        <w:t>13.4. Приложение № 4 «Режим подачи горячей воды в точке подключения (технологического присоединения)»;</w:t>
      </w:r>
    </w:p>
    <w:p w:rsidR="00AB046F" w:rsidRDefault="00AB046F" w:rsidP="00AB046F">
      <w:pPr>
        <w:ind w:left="-426" w:firstLine="426"/>
        <w:jc w:val="both"/>
        <w:rPr>
          <w:bCs/>
          <w:szCs w:val="24"/>
        </w:rPr>
      </w:pPr>
      <w:r>
        <w:rPr>
          <w:bCs/>
          <w:szCs w:val="24"/>
        </w:rPr>
        <w:t>13.5. Приложение № 5 «Сведения о показателях качества горячей воды и допустимых перерывах в подаче горячей воды;</w:t>
      </w:r>
    </w:p>
    <w:p w:rsidR="00AB046F" w:rsidRDefault="00AB046F" w:rsidP="00AB046F">
      <w:pPr>
        <w:ind w:left="-426" w:firstLine="426"/>
        <w:jc w:val="both"/>
        <w:rPr>
          <w:bCs/>
          <w:szCs w:val="24"/>
        </w:rPr>
      </w:pPr>
    </w:p>
    <w:p w:rsidR="00AB046F" w:rsidRDefault="00AB046F" w:rsidP="00AB046F">
      <w:pPr>
        <w:ind w:left="-426" w:firstLine="426"/>
        <w:jc w:val="center"/>
        <w:rPr>
          <w:b/>
          <w:szCs w:val="24"/>
        </w:rPr>
      </w:pPr>
      <w:r>
        <w:rPr>
          <w:b/>
          <w:szCs w:val="24"/>
        </w:rPr>
        <w:t>14. АДРЕСА И ПЛЕТЕЖНЫЕ РЕКВИЗИТЫ СТОРОН:</w:t>
      </w:r>
    </w:p>
    <w:p w:rsidR="00AB046F" w:rsidRDefault="00AB046F" w:rsidP="00AB046F">
      <w:pPr>
        <w:ind w:left="-426" w:firstLine="426"/>
        <w:jc w:val="both"/>
        <w:rPr>
          <w:b/>
          <w:sz w:val="16"/>
          <w:szCs w:val="16"/>
        </w:rPr>
      </w:pPr>
    </w:p>
    <w:p w:rsidR="00AB046F" w:rsidRDefault="00AB046F" w:rsidP="00AB046F">
      <w:pPr>
        <w:ind w:left="-426" w:firstLine="426"/>
        <w:jc w:val="both"/>
        <w:rPr>
          <w:b/>
          <w:bCs/>
          <w:szCs w:val="24"/>
        </w:rPr>
      </w:pPr>
      <w:r>
        <w:rPr>
          <w:b/>
          <w:bCs/>
          <w:szCs w:val="24"/>
        </w:rPr>
        <w:t>Организаци</w:t>
      </w:r>
      <w:r w:rsidR="0031608F">
        <w:rPr>
          <w:b/>
          <w:bCs/>
        </w:rPr>
        <w:t>я</w:t>
      </w:r>
      <w:r>
        <w:rPr>
          <w:b/>
          <w:bCs/>
          <w:szCs w:val="24"/>
        </w:rPr>
        <w:t>, осуществляющ</w:t>
      </w:r>
      <w:r w:rsidR="0031608F">
        <w:rPr>
          <w:b/>
          <w:bCs/>
        </w:rPr>
        <w:t>ая</w:t>
      </w:r>
      <w:r>
        <w:rPr>
          <w:b/>
          <w:bCs/>
          <w:szCs w:val="24"/>
        </w:rPr>
        <w:t xml:space="preserve"> горячее водоснабжение:</w:t>
      </w:r>
    </w:p>
    <w:p w:rsidR="00AB046F" w:rsidRDefault="00AB046F" w:rsidP="00AB046F">
      <w:pPr>
        <w:ind w:left="-426" w:firstLine="426"/>
        <w:jc w:val="both"/>
        <w:rPr>
          <w:b/>
          <w:bCs/>
          <w:szCs w:val="24"/>
        </w:rPr>
      </w:pPr>
      <w:r>
        <w:rPr>
          <w:b/>
          <w:szCs w:val="24"/>
        </w:rPr>
        <w:t xml:space="preserve"> ООО «Районная теплоснабжающая компания»</w:t>
      </w:r>
    </w:p>
    <w:p w:rsidR="00AB046F" w:rsidRDefault="00AB046F" w:rsidP="00AB046F">
      <w:pPr>
        <w:ind w:left="-426" w:firstLine="426"/>
        <w:jc w:val="both"/>
        <w:rPr>
          <w:szCs w:val="24"/>
        </w:rPr>
      </w:pPr>
      <w:r>
        <w:rPr>
          <w:szCs w:val="24"/>
        </w:rPr>
        <w:t>ОГРН 1141832003114</w:t>
      </w:r>
    </w:p>
    <w:p w:rsidR="00AB046F" w:rsidRDefault="00AB046F" w:rsidP="00AB046F">
      <w:pPr>
        <w:ind w:left="-426" w:firstLine="426"/>
        <w:jc w:val="both"/>
        <w:rPr>
          <w:szCs w:val="24"/>
        </w:rPr>
      </w:pPr>
      <w:r>
        <w:rPr>
          <w:snapToGrid w:val="0"/>
          <w:szCs w:val="24"/>
        </w:rPr>
        <w:t xml:space="preserve">ИНН/КПП </w:t>
      </w:r>
      <w:r>
        <w:rPr>
          <w:szCs w:val="24"/>
        </w:rPr>
        <w:t xml:space="preserve">1832118849/183201001, </w:t>
      </w:r>
    </w:p>
    <w:p w:rsidR="00AB046F" w:rsidRDefault="00AB046F" w:rsidP="00AB046F">
      <w:pPr>
        <w:ind w:left="-426" w:firstLine="426"/>
        <w:jc w:val="both"/>
        <w:rPr>
          <w:szCs w:val="24"/>
        </w:rPr>
      </w:pPr>
      <w:r>
        <w:rPr>
          <w:snapToGrid w:val="0"/>
          <w:szCs w:val="24"/>
        </w:rPr>
        <w:t xml:space="preserve">ОКВЭД </w:t>
      </w:r>
      <w:r>
        <w:rPr>
          <w:szCs w:val="24"/>
        </w:rPr>
        <w:t xml:space="preserve">40.10.; 40.30, </w:t>
      </w:r>
      <w:r>
        <w:rPr>
          <w:snapToGrid w:val="0"/>
          <w:szCs w:val="24"/>
        </w:rPr>
        <w:t xml:space="preserve">ОКПО </w:t>
      </w:r>
      <w:r>
        <w:rPr>
          <w:szCs w:val="24"/>
        </w:rPr>
        <w:t>29957635,</w:t>
      </w:r>
    </w:p>
    <w:p w:rsidR="00AB046F" w:rsidRDefault="00AB046F" w:rsidP="00AB046F">
      <w:pPr>
        <w:ind w:left="-426" w:firstLine="426"/>
        <w:jc w:val="both"/>
        <w:rPr>
          <w:szCs w:val="24"/>
        </w:rPr>
      </w:pPr>
      <w:r>
        <w:rPr>
          <w:snapToGrid w:val="0"/>
          <w:szCs w:val="24"/>
        </w:rPr>
        <w:t xml:space="preserve">426019, Республика Удмуртия, город  Ижевск, улица </w:t>
      </w:r>
      <w:proofErr w:type="spellStart"/>
      <w:r>
        <w:rPr>
          <w:snapToGrid w:val="0"/>
          <w:szCs w:val="24"/>
        </w:rPr>
        <w:t>Новоажимова</w:t>
      </w:r>
      <w:proofErr w:type="spellEnd"/>
      <w:r>
        <w:rPr>
          <w:snapToGrid w:val="0"/>
          <w:szCs w:val="24"/>
        </w:rPr>
        <w:t>, дом 13.</w:t>
      </w:r>
    </w:p>
    <w:p w:rsidR="00AB046F" w:rsidRDefault="00AB046F" w:rsidP="00AB046F">
      <w:pPr>
        <w:ind w:left="-426" w:firstLine="426"/>
        <w:jc w:val="both"/>
        <w:rPr>
          <w:szCs w:val="24"/>
        </w:rPr>
      </w:pPr>
      <w:r>
        <w:rPr>
          <w:snapToGrid w:val="0"/>
          <w:szCs w:val="24"/>
        </w:rPr>
        <w:t>Тел./факс (3412) 230-244, 230-245 .</w:t>
      </w:r>
      <w:r>
        <w:rPr>
          <w:szCs w:val="24"/>
        </w:rPr>
        <w:t xml:space="preserve"> </w:t>
      </w:r>
      <w:r>
        <w:rPr>
          <w:szCs w:val="24"/>
          <w:lang w:val="en-US"/>
        </w:rPr>
        <w:t>E</w:t>
      </w:r>
      <w:r>
        <w:rPr>
          <w:szCs w:val="24"/>
        </w:rPr>
        <w:t>-</w:t>
      </w:r>
      <w:r>
        <w:rPr>
          <w:szCs w:val="24"/>
          <w:lang w:val="en-US"/>
        </w:rPr>
        <w:t>mail</w:t>
      </w:r>
      <w:r>
        <w:rPr>
          <w:szCs w:val="24"/>
        </w:rPr>
        <w:t>:</w:t>
      </w:r>
      <w:r>
        <w:rPr>
          <w:szCs w:val="24"/>
          <w:u w:val="single"/>
        </w:rPr>
        <w:t xml:space="preserve"> </w:t>
      </w:r>
      <w:proofErr w:type="spellStart"/>
      <w:r>
        <w:rPr>
          <w:szCs w:val="24"/>
          <w:u w:val="single"/>
          <w:lang w:val="en-US"/>
        </w:rPr>
        <w:t>rtk</w:t>
      </w:r>
      <w:proofErr w:type="spellEnd"/>
      <w:r>
        <w:rPr>
          <w:szCs w:val="24"/>
          <w:u w:val="single"/>
        </w:rPr>
        <w:t>@</w:t>
      </w:r>
      <w:proofErr w:type="spellStart"/>
      <w:r>
        <w:rPr>
          <w:szCs w:val="24"/>
          <w:u w:val="single"/>
          <w:lang w:val="en-US"/>
        </w:rPr>
        <w:t>izh</w:t>
      </w:r>
      <w:proofErr w:type="spellEnd"/>
      <w:proofErr w:type="gramStart"/>
      <w:r>
        <w:rPr>
          <w:szCs w:val="24"/>
          <w:u w:val="single"/>
        </w:rPr>
        <w:t>е</w:t>
      </w:r>
      <w:proofErr w:type="gramEnd"/>
      <w:r>
        <w:rPr>
          <w:szCs w:val="24"/>
          <w:u w:val="single"/>
          <w:lang w:val="en-US"/>
        </w:rPr>
        <w:t>s</w:t>
      </w:r>
      <w:r>
        <w:rPr>
          <w:szCs w:val="24"/>
          <w:u w:val="single"/>
        </w:rPr>
        <w:t>.со</w:t>
      </w:r>
      <w:r>
        <w:rPr>
          <w:szCs w:val="24"/>
          <w:u w:val="single"/>
          <w:lang w:val="en-US"/>
        </w:rPr>
        <w:t>m</w:t>
      </w:r>
    </w:p>
    <w:p w:rsidR="00AB046F" w:rsidRDefault="00AB046F" w:rsidP="00AB046F">
      <w:pPr>
        <w:ind w:left="-426" w:firstLine="426"/>
        <w:jc w:val="both"/>
        <w:rPr>
          <w:szCs w:val="24"/>
        </w:rPr>
      </w:pPr>
      <w:proofErr w:type="spellStart"/>
      <w:proofErr w:type="gramStart"/>
      <w:r>
        <w:rPr>
          <w:snapToGrid w:val="0"/>
          <w:szCs w:val="24"/>
        </w:rPr>
        <w:t>р</w:t>
      </w:r>
      <w:proofErr w:type="spellEnd"/>
      <w:proofErr w:type="gramEnd"/>
      <w:r>
        <w:rPr>
          <w:snapToGrid w:val="0"/>
          <w:szCs w:val="24"/>
        </w:rPr>
        <w:t xml:space="preserve">/с </w:t>
      </w:r>
      <w:r>
        <w:rPr>
          <w:szCs w:val="24"/>
        </w:rPr>
        <w:t xml:space="preserve">40702810010000081356 в Отделении Иваново г. Иваново </w:t>
      </w:r>
    </w:p>
    <w:p w:rsidR="00AB046F" w:rsidRDefault="00AB046F" w:rsidP="00AB046F">
      <w:pPr>
        <w:ind w:left="-426" w:firstLine="426"/>
        <w:jc w:val="both"/>
        <w:rPr>
          <w:szCs w:val="24"/>
        </w:rPr>
      </w:pPr>
      <w:r>
        <w:rPr>
          <w:szCs w:val="24"/>
        </w:rPr>
        <w:t>АО НАЦИОНАЛЬНЫЙ БАНК СБЕРЕЖЕНИЙ</w:t>
      </w:r>
    </w:p>
    <w:p w:rsidR="00AB046F" w:rsidRDefault="00AB046F" w:rsidP="00AB046F">
      <w:pPr>
        <w:ind w:left="-426" w:firstLine="426"/>
        <w:jc w:val="both"/>
        <w:rPr>
          <w:szCs w:val="24"/>
        </w:rPr>
      </w:pPr>
      <w:r>
        <w:rPr>
          <w:szCs w:val="24"/>
        </w:rPr>
        <w:t>к/с 30101810000000000718, БИК 042406718.</w:t>
      </w:r>
    </w:p>
    <w:p w:rsidR="00AB046F" w:rsidRDefault="00AB046F" w:rsidP="00AB046F">
      <w:pPr>
        <w:ind w:left="-426" w:firstLine="426"/>
        <w:jc w:val="both"/>
        <w:rPr>
          <w:szCs w:val="24"/>
        </w:rPr>
      </w:pPr>
    </w:p>
    <w:p w:rsidR="003B3979" w:rsidRPr="00E6721D" w:rsidRDefault="00D55690" w:rsidP="00365F84">
      <w:pPr>
        <w:ind w:left="-142" w:firstLine="720"/>
        <w:jc w:val="both"/>
        <w:rPr>
          <w:b/>
          <w:szCs w:val="24"/>
        </w:rPr>
      </w:pPr>
      <w:r>
        <w:rPr>
          <w:b/>
          <w:szCs w:val="24"/>
        </w:rPr>
        <w:t>Абонент</w:t>
      </w:r>
      <w:r w:rsidR="003B3979" w:rsidRPr="00E6721D">
        <w:rPr>
          <w:b/>
          <w:szCs w:val="24"/>
        </w:rPr>
        <w:t>:</w:t>
      </w:r>
      <w:r w:rsidR="000B4595">
        <w:rPr>
          <w:b/>
          <w:szCs w:val="24"/>
        </w:rPr>
        <w:t xml:space="preserve"> </w:t>
      </w:r>
      <w:r w:rsidR="00CB3AF9">
        <w:rPr>
          <w:b/>
          <w:szCs w:val="24"/>
        </w:rPr>
        <w:t>______________________________________________________________________________________________________________________________________________________________</w:t>
      </w:r>
    </w:p>
    <w:p w:rsidR="003B3979" w:rsidRPr="001448D2" w:rsidRDefault="003B3979" w:rsidP="00365F84">
      <w:pPr>
        <w:ind w:left="-142"/>
        <w:jc w:val="both"/>
        <w:rPr>
          <w:szCs w:val="24"/>
        </w:rPr>
      </w:pPr>
      <w:r w:rsidRPr="001448D2">
        <w:rPr>
          <w:szCs w:val="24"/>
        </w:rPr>
        <w:t xml:space="preserve">ОГРН    </w:t>
      </w:r>
      <w:r w:rsidR="00CB3AF9">
        <w:rPr>
          <w:szCs w:val="24"/>
          <w:u w:val="single"/>
        </w:rPr>
        <w:t>___________________</w:t>
      </w:r>
    </w:p>
    <w:p w:rsidR="003B3979" w:rsidRPr="0035718B" w:rsidRDefault="003B3979" w:rsidP="00365F84">
      <w:pPr>
        <w:ind w:left="-142"/>
        <w:jc w:val="both"/>
        <w:rPr>
          <w:szCs w:val="24"/>
        </w:rPr>
      </w:pPr>
      <w:r w:rsidRPr="0035718B">
        <w:rPr>
          <w:snapToGrid w:val="0"/>
          <w:szCs w:val="24"/>
        </w:rPr>
        <w:t xml:space="preserve">ИНН / КПП  </w:t>
      </w:r>
      <w:r w:rsidR="00CB3AF9">
        <w:rPr>
          <w:snapToGrid w:val="0"/>
          <w:szCs w:val="24"/>
          <w:u w:val="single"/>
        </w:rPr>
        <w:t>_________________</w:t>
      </w:r>
      <w:r w:rsidRPr="0035718B">
        <w:rPr>
          <w:szCs w:val="24"/>
        </w:rPr>
        <w:t xml:space="preserve"> / </w:t>
      </w:r>
      <w:r w:rsidRPr="0035718B">
        <w:rPr>
          <w:szCs w:val="24"/>
          <w:u w:val="single"/>
        </w:rPr>
        <w:t xml:space="preserve"> </w:t>
      </w:r>
      <w:r w:rsidR="00CB3AF9">
        <w:rPr>
          <w:szCs w:val="24"/>
          <w:u w:val="single"/>
        </w:rPr>
        <w:t>__________________</w:t>
      </w:r>
      <w:proofErr w:type="gramStart"/>
      <w:r w:rsidRPr="0035718B">
        <w:rPr>
          <w:szCs w:val="24"/>
          <w:u w:val="single"/>
        </w:rPr>
        <w:t xml:space="preserve"> </w:t>
      </w:r>
      <w:r w:rsidRPr="0035718B">
        <w:rPr>
          <w:szCs w:val="24"/>
        </w:rPr>
        <w:t>,</w:t>
      </w:r>
      <w:proofErr w:type="gramEnd"/>
      <w:r w:rsidRPr="0035718B">
        <w:rPr>
          <w:szCs w:val="24"/>
        </w:rPr>
        <w:t xml:space="preserve"> </w:t>
      </w:r>
    </w:p>
    <w:p w:rsidR="003B3979" w:rsidRDefault="003B3979" w:rsidP="00365F84">
      <w:pPr>
        <w:ind w:left="-142"/>
        <w:jc w:val="both"/>
        <w:rPr>
          <w:szCs w:val="24"/>
          <w:u w:val="single"/>
        </w:rPr>
      </w:pPr>
      <w:r w:rsidRPr="0035718B">
        <w:rPr>
          <w:rStyle w:val="apple-converted-space"/>
          <w:color w:val="000000"/>
          <w:szCs w:val="24"/>
        </w:rPr>
        <w:t>ОКПО </w:t>
      </w:r>
      <w:r w:rsidR="00CB3AF9">
        <w:rPr>
          <w:szCs w:val="24"/>
        </w:rPr>
        <w:t>______________</w:t>
      </w:r>
    </w:p>
    <w:p w:rsidR="003B3979" w:rsidRPr="0035718B" w:rsidRDefault="003B3979" w:rsidP="00365F84">
      <w:pPr>
        <w:ind w:left="-142"/>
        <w:jc w:val="both"/>
        <w:rPr>
          <w:szCs w:val="24"/>
        </w:rPr>
      </w:pPr>
      <w:r w:rsidRPr="0035718B">
        <w:rPr>
          <w:snapToGrid w:val="0"/>
          <w:szCs w:val="24"/>
        </w:rPr>
        <w:t>Юр</w:t>
      </w:r>
      <w:proofErr w:type="gramStart"/>
      <w:r w:rsidRPr="0035718B">
        <w:rPr>
          <w:snapToGrid w:val="0"/>
          <w:szCs w:val="24"/>
        </w:rPr>
        <w:t>.а</w:t>
      </w:r>
      <w:proofErr w:type="gramEnd"/>
      <w:r w:rsidRPr="0035718B">
        <w:rPr>
          <w:snapToGrid w:val="0"/>
          <w:szCs w:val="24"/>
        </w:rPr>
        <w:t>др</w:t>
      </w:r>
      <w:r>
        <w:rPr>
          <w:snapToGrid w:val="0"/>
          <w:szCs w:val="24"/>
        </w:rPr>
        <w:t xml:space="preserve">ес:  </w:t>
      </w:r>
      <w:r w:rsidR="00CB3AF9">
        <w:rPr>
          <w:snapToGrid w:val="0"/>
          <w:szCs w:val="24"/>
        </w:rPr>
        <w:t>_____________________________________________________________________</w:t>
      </w:r>
    </w:p>
    <w:p w:rsidR="003B3979" w:rsidRPr="00B24C5D" w:rsidRDefault="003B3979" w:rsidP="00365F84">
      <w:pPr>
        <w:tabs>
          <w:tab w:val="left" w:pos="284"/>
        </w:tabs>
        <w:ind w:left="-142" w:right="-41"/>
        <w:jc w:val="both"/>
      </w:pPr>
      <w:r w:rsidRPr="0035718B">
        <w:rPr>
          <w:snapToGrid w:val="0"/>
          <w:szCs w:val="24"/>
        </w:rPr>
        <w:t xml:space="preserve">Тел./факс: </w:t>
      </w:r>
      <w:r w:rsidR="00CB3AF9">
        <w:rPr>
          <w:snapToGrid w:val="0"/>
          <w:szCs w:val="24"/>
        </w:rPr>
        <w:t>________________________________________</w:t>
      </w:r>
      <w:r w:rsidRPr="00B24C5D">
        <w:rPr>
          <w:szCs w:val="24"/>
          <w:highlight w:val="yellow"/>
        </w:rPr>
        <w:t xml:space="preserve"> </w:t>
      </w:r>
      <w:r w:rsidRPr="003C25FD">
        <w:rPr>
          <w:highlight w:val="yellow"/>
        </w:rPr>
        <w:t xml:space="preserve">          </w:t>
      </w:r>
    </w:p>
    <w:p w:rsidR="003B3979" w:rsidRDefault="003B3979" w:rsidP="00365F84">
      <w:pPr>
        <w:ind w:left="-142"/>
        <w:jc w:val="both"/>
        <w:rPr>
          <w:szCs w:val="24"/>
        </w:rPr>
      </w:pPr>
      <w:proofErr w:type="spellStart"/>
      <w:proofErr w:type="gramStart"/>
      <w:r w:rsidRPr="001448D2">
        <w:rPr>
          <w:snapToGrid w:val="0"/>
          <w:szCs w:val="24"/>
        </w:rPr>
        <w:t>р</w:t>
      </w:r>
      <w:proofErr w:type="spellEnd"/>
      <w:proofErr w:type="gramEnd"/>
      <w:r w:rsidRPr="001448D2">
        <w:rPr>
          <w:snapToGrid w:val="0"/>
          <w:szCs w:val="24"/>
        </w:rPr>
        <w:t xml:space="preserve">/с </w:t>
      </w:r>
      <w:r w:rsidR="00345F21">
        <w:rPr>
          <w:szCs w:val="24"/>
          <w:u w:val="single"/>
        </w:rPr>
        <w:t>_______________________________</w:t>
      </w:r>
      <w:r w:rsidRPr="001448D2">
        <w:rPr>
          <w:szCs w:val="24"/>
        </w:rPr>
        <w:t xml:space="preserve">, </w:t>
      </w:r>
    </w:p>
    <w:p w:rsidR="003B3979" w:rsidRDefault="008C7E3B" w:rsidP="00365F84">
      <w:pPr>
        <w:ind w:left="-142"/>
        <w:jc w:val="both"/>
        <w:rPr>
          <w:szCs w:val="24"/>
        </w:rPr>
      </w:pPr>
      <w:r>
        <w:rPr>
          <w:szCs w:val="24"/>
        </w:rPr>
        <w:t xml:space="preserve">в </w:t>
      </w:r>
      <w:r w:rsidR="00A74DC7">
        <w:rPr>
          <w:szCs w:val="24"/>
        </w:rPr>
        <w:t>__________________________________________________________________</w:t>
      </w:r>
      <w:r>
        <w:rPr>
          <w:szCs w:val="24"/>
        </w:rPr>
        <w:t>___</w:t>
      </w:r>
      <w:r w:rsidR="00A74DC7">
        <w:rPr>
          <w:szCs w:val="24"/>
        </w:rPr>
        <w:t>___</w:t>
      </w:r>
    </w:p>
    <w:p w:rsidR="003B3979" w:rsidRDefault="00A74DC7" w:rsidP="00365F84">
      <w:pPr>
        <w:ind w:left="-142"/>
        <w:jc w:val="both"/>
        <w:rPr>
          <w:szCs w:val="24"/>
          <w:u w:val="single"/>
        </w:rPr>
      </w:pPr>
      <w:r>
        <w:rPr>
          <w:szCs w:val="24"/>
        </w:rPr>
        <w:t>к</w:t>
      </w:r>
      <w:r w:rsidR="003B3979">
        <w:rPr>
          <w:szCs w:val="24"/>
        </w:rPr>
        <w:t xml:space="preserve">/с </w:t>
      </w:r>
      <w:r w:rsidR="003B3979" w:rsidRPr="00160C49">
        <w:rPr>
          <w:szCs w:val="24"/>
          <w:u w:val="single"/>
        </w:rPr>
        <w:t>______</w:t>
      </w:r>
      <w:r>
        <w:rPr>
          <w:szCs w:val="24"/>
          <w:u w:val="single"/>
        </w:rPr>
        <w:t>________________________</w:t>
      </w:r>
      <w:r w:rsidR="003B3979" w:rsidRPr="00160C49">
        <w:rPr>
          <w:szCs w:val="24"/>
          <w:u w:val="single"/>
        </w:rPr>
        <w:t>______</w:t>
      </w:r>
      <w:r w:rsidR="001062E2">
        <w:rPr>
          <w:szCs w:val="24"/>
          <w:u w:val="single"/>
        </w:rPr>
        <w:t>,</w:t>
      </w:r>
      <w:r w:rsidR="001062E2">
        <w:rPr>
          <w:szCs w:val="24"/>
        </w:rPr>
        <w:t xml:space="preserve"> </w:t>
      </w:r>
      <w:r w:rsidR="003B3979" w:rsidRPr="001448D2">
        <w:rPr>
          <w:szCs w:val="24"/>
        </w:rPr>
        <w:t xml:space="preserve">БИК </w:t>
      </w:r>
      <w:r>
        <w:rPr>
          <w:szCs w:val="24"/>
          <w:u w:val="single"/>
        </w:rPr>
        <w:t>_____________________________</w:t>
      </w:r>
    </w:p>
    <w:p w:rsidR="00543758" w:rsidRDefault="00543758" w:rsidP="00365F84">
      <w:pPr>
        <w:ind w:left="-142"/>
        <w:jc w:val="both"/>
        <w:rPr>
          <w:szCs w:val="24"/>
          <w:u w:val="single"/>
        </w:rPr>
      </w:pPr>
    </w:p>
    <w:p w:rsidR="00543758" w:rsidRDefault="00543758" w:rsidP="003B3979">
      <w:pPr>
        <w:ind w:left="-851"/>
        <w:jc w:val="both"/>
        <w:rPr>
          <w:szCs w:val="24"/>
          <w:u w:val="single"/>
        </w:rPr>
      </w:pPr>
    </w:p>
    <w:p w:rsidR="00543758" w:rsidRDefault="00543758" w:rsidP="00543758">
      <w:pPr>
        <w:ind w:left="-426" w:firstLine="426"/>
        <w:jc w:val="both"/>
        <w:rPr>
          <w:b/>
          <w:sz w:val="22"/>
          <w:szCs w:val="22"/>
        </w:rPr>
      </w:pPr>
      <w:r>
        <w:rPr>
          <w:b/>
          <w:sz w:val="22"/>
          <w:szCs w:val="22"/>
        </w:rPr>
        <w:t xml:space="preserve">«Организация, осуществляющая </w:t>
      </w:r>
      <w:r>
        <w:rPr>
          <w:b/>
          <w:sz w:val="22"/>
          <w:szCs w:val="22"/>
        </w:rPr>
        <w:tab/>
      </w:r>
      <w:r>
        <w:rPr>
          <w:b/>
          <w:sz w:val="22"/>
          <w:szCs w:val="22"/>
        </w:rPr>
        <w:tab/>
      </w:r>
      <w:r>
        <w:rPr>
          <w:b/>
          <w:sz w:val="22"/>
          <w:szCs w:val="22"/>
        </w:rPr>
        <w:tab/>
      </w:r>
      <w:r>
        <w:rPr>
          <w:b/>
          <w:sz w:val="22"/>
          <w:szCs w:val="22"/>
        </w:rPr>
        <w:tab/>
        <w:t>«</w:t>
      </w:r>
      <w:bookmarkStart w:id="0" w:name="OLE_LINK1"/>
      <w:bookmarkStart w:id="1" w:name="OLE_LINK2"/>
      <w:r>
        <w:rPr>
          <w:b/>
          <w:sz w:val="22"/>
          <w:szCs w:val="22"/>
        </w:rPr>
        <w:t>Абонент</w:t>
      </w:r>
      <w:bookmarkEnd w:id="0"/>
      <w:bookmarkEnd w:id="1"/>
      <w:r>
        <w:rPr>
          <w:b/>
          <w:sz w:val="22"/>
          <w:szCs w:val="22"/>
        </w:rPr>
        <w:t>»:</w:t>
      </w:r>
    </w:p>
    <w:p w:rsidR="00543758" w:rsidRDefault="00543758" w:rsidP="00543758">
      <w:pPr>
        <w:ind w:left="-426" w:firstLine="426"/>
        <w:jc w:val="both"/>
        <w:rPr>
          <w:sz w:val="22"/>
          <w:szCs w:val="22"/>
          <w:highlight w:val="white"/>
        </w:rPr>
      </w:pPr>
      <w:r>
        <w:rPr>
          <w:b/>
          <w:sz w:val="22"/>
          <w:szCs w:val="22"/>
        </w:rPr>
        <w:t>горячее водоснабжение»:</w:t>
      </w:r>
      <w:r>
        <w:rPr>
          <w:b/>
          <w:sz w:val="22"/>
          <w:szCs w:val="22"/>
          <w:highlight w:val="white"/>
        </w:rPr>
        <w:t xml:space="preserve"> </w:t>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p>
    <w:p w:rsidR="00543758" w:rsidRDefault="00543758" w:rsidP="00543758">
      <w:pPr>
        <w:ind w:left="-426" w:firstLine="426"/>
        <w:jc w:val="both"/>
        <w:rPr>
          <w:b/>
          <w:sz w:val="22"/>
          <w:szCs w:val="22"/>
          <w:highlight w:val="white"/>
        </w:rPr>
      </w:pPr>
      <w:r>
        <w:rPr>
          <w:b/>
          <w:sz w:val="22"/>
          <w:szCs w:val="22"/>
        </w:rPr>
        <w:t>ООО «РТК»</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B3AF9">
        <w:rPr>
          <w:b/>
          <w:sz w:val="22"/>
          <w:szCs w:val="22"/>
        </w:rPr>
        <w:t>________________________</w:t>
      </w:r>
    </w:p>
    <w:p w:rsidR="00543758" w:rsidRDefault="00543758" w:rsidP="00543758">
      <w:pPr>
        <w:ind w:left="-426" w:firstLine="426"/>
        <w:jc w:val="both"/>
        <w:rPr>
          <w:sz w:val="22"/>
          <w:szCs w:val="22"/>
          <w:highlight w:val="white"/>
        </w:rPr>
      </w:pPr>
    </w:p>
    <w:p w:rsidR="00543758" w:rsidRDefault="00543758" w:rsidP="00543758">
      <w:pPr>
        <w:ind w:left="-426" w:firstLine="426"/>
        <w:jc w:val="both"/>
        <w:rPr>
          <w:sz w:val="22"/>
          <w:szCs w:val="22"/>
        </w:rPr>
      </w:pPr>
      <w:r>
        <w:rPr>
          <w:sz w:val="22"/>
          <w:szCs w:val="22"/>
          <w:highlight w:val="white"/>
        </w:rPr>
        <w:t>Главный инженер</w:t>
      </w:r>
      <w:r>
        <w:rPr>
          <w:sz w:val="22"/>
          <w:szCs w:val="22"/>
          <w:highlight w:val="white"/>
        </w:rPr>
        <w:tab/>
      </w:r>
      <w:r>
        <w:rPr>
          <w:sz w:val="22"/>
          <w:szCs w:val="22"/>
          <w:highlight w:val="white"/>
        </w:rPr>
        <w:tab/>
      </w:r>
      <w:r>
        <w:rPr>
          <w:sz w:val="22"/>
          <w:szCs w:val="22"/>
          <w:highlight w:val="white"/>
        </w:rPr>
        <w:tab/>
      </w:r>
      <w:r>
        <w:rPr>
          <w:sz w:val="22"/>
          <w:szCs w:val="22"/>
        </w:rPr>
        <w:tab/>
      </w:r>
      <w:r>
        <w:rPr>
          <w:sz w:val="22"/>
          <w:szCs w:val="22"/>
        </w:rPr>
        <w:tab/>
      </w:r>
      <w:r>
        <w:rPr>
          <w:sz w:val="22"/>
          <w:szCs w:val="22"/>
        </w:rPr>
        <w:tab/>
      </w:r>
      <w:r w:rsidR="00CB3AF9">
        <w:rPr>
          <w:sz w:val="22"/>
          <w:szCs w:val="22"/>
        </w:rPr>
        <w:t>__________________</w:t>
      </w:r>
    </w:p>
    <w:p w:rsidR="00543758" w:rsidRDefault="00543758" w:rsidP="00543758">
      <w:pPr>
        <w:ind w:left="-426" w:firstLine="426"/>
        <w:jc w:val="both"/>
        <w:rPr>
          <w:sz w:val="22"/>
          <w:szCs w:val="22"/>
          <w:highlight w:val="white"/>
        </w:rPr>
      </w:pPr>
    </w:p>
    <w:p w:rsidR="003E6E95" w:rsidRDefault="00543758" w:rsidP="00251A45">
      <w:pPr>
        <w:ind w:left="-426" w:firstLine="426"/>
        <w:jc w:val="both"/>
        <w:rPr>
          <w:sz w:val="22"/>
          <w:szCs w:val="22"/>
        </w:rPr>
      </w:pPr>
      <w:r>
        <w:rPr>
          <w:sz w:val="22"/>
          <w:szCs w:val="22"/>
          <w:highlight w:val="white"/>
        </w:rPr>
        <w:t>___________________/Е.</w:t>
      </w:r>
      <w:r w:rsidR="00CB3AF9">
        <w:rPr>
          <w:sz w:val="22"/>
          <w:szCs w:val="22"/>
          <w:highlight w:val="white"/>
        </w:rPr>
        <w:t>А</w:t>
      </w:r>
      <w:r>
        <w:rPr>
          <w:sz w:val="22"/>
          <w:szCs w:val="22"/>
          <w:highlight w:val="white"/>
        </w:rPr>
        <w:t xml:space="preserve">. </w:t>
      </w:r>
      <w:proofErr w:type="spellStart"/>
      <w:r w:rsidR="00CB3AF9">
        <w:rPr>
          <w:sz w:val="22"/>
          <w:szCs w:val="22"/>
          <w:highlight w:val="white"/>
        </w:rPr>
        <w:t>Брыляков</w:t>
      </w:r>
      <w:proofErr w:type="spellEnd"/>
      <w:r>
        <w:rPr>
          <w:sz w:val="22"/>
          <w:szCs w:val="22"/>
          <w:highlight w:val="white"/>
        </w:rPr>
        <w:t>/</w:t>
      </w:r>
      <w:r>
        <w:rPr>
          <w:sz w:val="22"/>
          <w:szCs w:val="22"/>
          <w:highlight w:val="white"/>
        </w:rPr>
        <w:tab/>
        <w:t xml:space="preserve">   </w:t>
      </w:r>
      <w:r>
        <w:rPr>
          <w:sz w:val="22"/>
          <w:szCs w:val="22"/>
          <w:highlight w:val="white"/>
        </w:rPr>
        <w:tab/>
      </w:r>
      <w:r>
        <w:rPr>
          <w:sz w:val="22"/>
          <w:szCs w:val="22"/>
          <w:highlight w:val="white"/>
        </w:rPr>
        <w:tab/>
      </w:r>
      <w:r>
        <w:rPr>
          <w:sz w:val="22"/>
          <w:szCs w:val="22"/>
        </w:rPr>
        <w:t>__________________/</w:t>
      </w:r>
      <w:r w:rsidR="00CB3AF9">
        <w:rPr>
          <w:sz w:val="22"/>
          <w:szCs w:val="22"/>
        </w:rPr>
        <w:t>______________</w:t>
      </w:r>
      <w:r>
        <w:rPr>
          <w:sz w:val="22"/>
          <w:szCs w:val="22"/>
        </w:rPr>
        <w:t>/</w:t>
      </w:r>
    </w:p>
    <w:p w:rsidR="0031608F" w:rsidRDefault="0031608F" w:rsidP="0031608F">
      <w:pPr>
        <w:widowControl/>
        <w:overflowPunct/>
        <w:spacing w:line="288" w:lineRule="auto"/>
        <w:jc w:val="center"/>
        <w:rPr>
          <w:rFonts w:eastAsiaTheme="minorHAnsi"/>
          <w:color w:val="000000"/>
          <w:szCs w:val="24"/>
          <w:lang w:eastAsia="en-US"/>
        </w:rPr>
      </w:pPr>
      <w:r>
        <w:rPr>
          <w:rFonts w:eastAsiaTheme="minorHAnsi"/>
          <w:color w:val="000000"/>
          <w:szCs w:val="24"/>
          <w:lang w:eastAsia="en-US"/>
        </w:rPr>
        <w:lastRenderedPageBreak/>
        <w:t xml:space="preserve">                                                                                                                   Приложение № 1</w:t>
      </w:r>
    </w:p>
    <w:p w:rsidR="0031608F" w:rsidRDefault="0031608F" w:rsidP="0031608F">
      <w:pPr>
        <w:widowControl/>
        <w:overflowPunct/>
        <w:spacing w:line="288" w:lineRule="auto"/>
        <w:ind w:right="-284"/>
        <w:jc w:val="center"/>
        <w:rPr>
          <w:rFonts w:eastAsiaTheme="minorHAnsi"/>
          <w:color w:val="000000"/>
          <w:szCs w:val="24"/>
          <w:lang w:eastAsia="en-US"/>
        </w:rPr>
      </w:pPr>
      <w:r>
        <w:rPr>
          <w:rFonts w:eastAsiaTheme="minorHAnsi"/>
          <w:color w:val="000000"/>
          <w:szCs w:val="24"/>
          <w:lang w:eastAsia="en-US"/>
        </w:rPr>
        <w:t xml:space="preserve">                                                                 к _________________________ № _______________</w:t>
      </w:r>
    </w:p>
    <w:p w:rsidR="0031608F" w:rsidRDefault="0031608F" w:rsidP="0031608F">
      <w:pPr>
        <w:widowControl/>
        <w:overflowPunct/>
        <w:spacing w:line="288" w:lineRule="auto"/>
        <w:jc w:val="center"/>
        <w:rPr>
          <w:rFonts w:eastAsiaTheme="minorHAnsi"/>
          <w:color w:val="000000"/>
          <w:szCs w:val="24"/>
          <w:lang w:eastAsia="en-US"/>
        </w:rPr>
      </w:pPr>
      <w:r>
        <w:rPr>
          <w:rFonts w:eastAsiaTheme="minorHAnsi"/>
          <w:color w:val="000000"/>
          <w:szCs w:val="24"/>
          <w:lang w:eastAsia="en-US"/>
        </w:rPr>
        <w:t xml:space="preserve">                              </w:t>
      </w:r>
      <w:r w:rsidR="00144941">
        <w:rPr>
          <w:rFonts w:eastAsiaTheme="minorHAnsi"/>
          <w:color w:val="000000"/>
          <w:szCs w:val="24"/>
          <w:lang w:eastAsia="en-US"/>
        </w:rPr>
        <w:t xml:space="preserve">                                                                        </w:t>
      </w:r>
      <w:r>
        <w:rPr>
          <w:rFonts w:eastAsiaTheme="minorHAnsi"/>
          <w:color w:val="000000"/>
          <w:szCs w:val="24"/>
          <w:lang w:eastAsia="en-US"/>
        </w:rPr>
        <w:t>от «___»________ 2024 года</w:t>
      </w:r>
    </w:p>
    <w:p w:rsidR="0031608F" w:rsidRDefault="0031608F" w:rsidP="0031608F">
      <w:pPr>
        <w:widowControl/>
        <w:overflowPunct/>
        <w:spacing w:line="288" w:lineRule="auto"/>
        <w:jc w:val="center"/>
        <w:rPr>
          <w:rFonts w:eastAsiaTheme="minorHAnsi"/>
          <w:color w:val="000000"/>
          <w:szCs w:val="24"/>
          <w:lang w:eastAsia="en-US"/>
        </w:rPr>
      </w:pPr>
    </w:p>
    <w:p w:rsidR="0031608F" w:rsidRDefault="0031608F" w:rsidP="0031608F">
      <w:pPr>
        <w:widowControl/>
        <w:overflowPunct/>
        <w:spacing w:line="288" w:lineRule="auto"/>
        <w:jc w:val="center"/>
        <w:rPr>
          <w:rFonts w:eastAsiaTheme="minorHAnsi"/>
          <w:color w:val="000000"/>
          <w:szCs w:val="24"/>
          <w:lang w:eastAsia="en-US"/>
        </w:rPr>
      </w:pPr>
      <w:r>
        <w:rPr>
          <w:rFonts w:eastAsiaTheme="minorHAnsi"/>
          <w:color w:val="000000"/>
          <w:szCs w:val="24"/>
          <w:lang w:eastAsia="en-US"/>
        </w:rPr>
        <w:t>А К Т</w:t>
      </w:r>
    </w:p>
    <w:p w:rsidR="0031608F" w:rsidRDefault="0031608F" w:rsidP="0031608F">
      <w:pPr>
        <w:widowControl/>
        <w:overflowPunct/>
        <w:spacing w:line="288" w:lineRule="auto"/>
        <w:jc w:val="center"/>
        <w:rPr>
          <w:rFonts w:eastAsiaTheme="minorHAnsi"/>
          <w:color w:val="000000"/>
          <w:szCs w:val="24"/>
          <w:lang w:eastAsia="en-US"/>
        </w:rPr>
      </w:pPr>
      <w:r>
        <w:rPr>
          <w:rFonts w:eastAsiaTheme="minorHAnsi"/>
          <w:color w:val="000000"/>
          <w:szCs w:val="24"/>
          <w:lang w:eastAsia="en-US"/>
        </w:rPr>
        <w:t>разграничения балансовой принадлежности тепловых сетей</w:t>
      </w:r>
    </w:p>
    <w:p w:rsidR="0031608F" w:rsidRDefault="0031608F" w:rsidP="0031608F">
      <w:pPr>
        <w:widowControl/>
        <w:overflowPunct/>
        <w:spacing w:line="288" w:lineRule="auto"/>
        <w:jc w:val="center"/>
        <w:rPr>
          <w:rFonts w:eastAsiaTheme="minorHAnsi"/>
          <w:color w:val="000000"/>
          <w:szCs w:val="24"/>
          <w:lang w:eastAsia="en-US"/>
        </w:rPr>
      </w:pPr>
      <w:r>
        <w:rPr>
          <w:rFonts w:eastAsiaTheme="minorHAnsi"/>
          <w:color w:val="000000"/>
          <w:szCs w:val="24"/>
          <w:lang w:eastAsia="en-US"/>
        </w:rPr>
        <w:t>(эксплуатационной ответственности сторон)</w:t>
      </w:r>
    </w:p>
    <w:p w:rsidR="0031608F" w:rsidRDefault="0031608F" w:rsidP="0031608F">
      <w:pPr>
        <w:widowControl/>
        <w:overflowPunct/>
        <w:spacing w:line="288" w:lineRule="auto"/>
        <w:jc w:val="center"/>
        <w:rPr>
          <w:rFonts w:eastAsiaTheme="minorHAnsi"/>
          <w:color w:val="000000"/>
          <w:szCs w:val="24"/>
          <w:lang w:eastAsia="en-US"/>
        </w:rPr>
      </w:pP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Мы, нижеподписавшиеся</w:t>
      </w:r>
      <w:proofErr w:type="gramStart"/>
      <w:r>
        <w:rPr>
          <w:rFonts w:eastAsiaTheme="minorHAnsi"/>
          <w:color w:val="000000"/>
          <w:szCs w:val="24"/>
          <w:lang w:eastAsia="en-US"/>
        </w:rPr>
        <w:t xml:space="preserve"> :</w:t>
      </w:r>
      <w:proofErr w:type="gramEnd"/>
    </w:p>
    <w:p w:rsidR="0031608F" w:rsidRPr="0031608F" w:rsidRDefault="0031608F" w:rsidP="0031608F">
      <w:pPr>
        <w:ind w:left="-426" w:firstLine="426"/>
        <w:jc w:val="both"/>
        <w:rPr>
          <w:bCs/>
          <w:szCs w:val="24"/>
        </w:rPr>
      </w:pPr>
      <w:r>
        <w:rPr>
          <w:rFonts w:eastAsiaTheme="minorHAnsi"/>
          <w:color w:val="000000"/>
          <w:szCs w:val="24"/>
          <w:lang w:eastAsia="en-US"/>
        </w:rPr>
        <w:t xml:space="preserve">      Представитель  </w:t>
      </w:r>
      <w:r w:rsidRPr="0031608F">
        <w:rPr>
          <w:bCs/>
          <w:szCs w:val="24"/>
        </w:rPr>
        <w:t>Организаци</w:t>
      </w:r>
      <w:r w:rsidRPr="0031608F">
        <w:rPr>
          <w:bCs/>
        </w:rPr>
        <w:t>и</w:t>
      </w:r>
      <w:r w:rsidRPr="0031608F">
        <w:rPr>
          <w:bCs/>
          <w:szCs w:val="24"/>
        </w:rPr>
        <w:t>, осуществляющ</w:t>
      </w:r>
      <w:r w:rsidRPr="0031608F">
        <w:rPr>
          <w:bCs/>
        </w:rPr>
        <w:t>ей</w:t>
      </w:r>
      <w:r w:rsidRPr="0031608F">
        <w:rPr>
          <w:bCs/>
          <w:szCs w:val="24"/>
        </w:rPr>
        <w:t xml:space="preserve"> горячее водоснабжение:</w:t>
      </w: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главный инженер ООО   «РТК» Е.А. </w:t>
      </w:r>
      <w:proofErr w:type="spellStart"/>
      <w:r>
        <w:rPr>
          <w:rFonts w:eastAsiaTheme="minorHAnsi"/>
          <w:color w:val="000000"/>
          <w:szCs w:val="24"/>
          <w:lang w:eastAsia="en-US"/>
        </w:rPr>
        <w:t>Брыляков</w:t>
      </w:r>
      <w:proofErr w:type="spellEnd"/>
      <w:r>
        <w:rPr>
          <w:rFonts w:eastAsiaTheme="minorHAnsi"/>
          <w:color w:val="000000"/>
          <w:szCs w:val="24"/>
          <w:lang w:eastAsia="en-US"/>
        </w:rPr>
        <w:t xml:space="preserve">;     </w:t>
      </w: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Представитель Абонента  - _________________________________________________</w:t>
      </w: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___________________________________________________________________________, </w:t>
      </w: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составили настоящий акт о том, что:</w:t>
      </w: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1. Границей ответственности (балансовой принадлежности)  </w:t>
      </w:r>
      <w:proofErr w:type="gramStart"/>
      <w:r w:rsidRPr="0031608F">
        <w:rPr>
          <w:bCs/>
          <w:szCs w:val="24"/>
        </w:rPr>
        <w:t>Организаци</w:t>
      </w:r>
      <w:r w:rsidRPr="0031608F">
        <w:rPr>
          <w:bCs/>
        </w:rPr>
        <w:t>и</w:t>
      </w:r>
      <w:r w:rsidRPr="0031608F">
        <w:rPr>
          <w:bCs/>
          <w:szCs w:val="24"/>
        </w:rPr>
        <w:t xml:space="preserve">, </w:t>
      </w:r>
      <w:r>
        <w:rPr>
          <w:bCs/>
          <w:szCs w:val="24"/>
        </w:rPr>
        <w:t xml:space="preserve">       </w:t>
      </w:r>
      <w:r w:rsidRPr="0031608F">
        <w:rPr>
          <w:bCs/>
          <w:szCs w:val="24"/>
        </w:rPr>
        <w:t>осуществляющ</w:t>
      </w:r>
      <w:r w:rsidRPr="0031608F">
        <w:rPr>
          <w:bCs/>
        </w:rPr>
        <w:t>ей</w:t>
      </w:r>
      <w:r w:rsidRPr="0031608F">
        <w:rPr>
          <w:bCs/>
          <w:szCs w:val="24"/>
        </w:rPr>
        <w:t xml:space="preserve"> горячее водоснабжение</w:t>
      </w:r>
      <w:r>
        <w:rPr>
          <w:rFonts w:eastAsiaTheme="minorHAnsi"/>
          <w:color w:val="000000"/>
          <w:szCs w:val="24"/>
          <w:lang w:eastAsia="en-US"/>
        </w:rPr>
        <w:t xml:space="preserve"> является</w:t>
      </w:r>
      <w:proofErr w:type="gramEnd"/>
      <w:r>
        <w:rPr>
          <w:rFonts w:eastAsiaTheme="minorHAnsi"/>
          <w:color w:val="000000"/>
          <w:szCs w:val="24"/>
          <w:lang w:eastAsia="en-US"/>
        </w:rPr>
        <w:t xml:space="preserve"> наружная стена МКД сетей ГВС принадлежащих ООО «РТК» (см. схему). </w:t>
      </w:r>
    </w:p>
    <w:p w:rsidR="0031608F" w:rsidRDefault="0031608F" w:rsidP="0031608F">
      <w:pPr>
        <w:widowControl/>
        <w:overflowPunct/>
        <w:spacing w:line="288" w:lineRule="auto"/>
        <w:ind w:left="-709" w:firstLine="567"/>
        <w:rPr>
          <w:rFonts w:eastAsiaTheme="minorHAnsi"/>
          <w:color w:val="000000"/>
          <w:szCs w:val="24"/>
          <w:lang w:eastAsia="en-US"/>
        </w:rPr>
      </w:pPr>
      <w:r>
        <w:rPr>
          <w:rFonts w:eastAsiaTheme="minorHAnsi"/>
          <w:color w:val="000000"/>
          <w:szCs w:val="24"/>
          <w:lang w:eastAsia="en-US"/>
        </w:rPr>
        <w:t xml:space="preserve"> </w:t>
      </w:r>
      <w:r>
        <w:rPr>
          <w:rFonts w:eastAsiaTheme="minorHAnsi"/>
          <w:color w:val="000000"/>
          <w:szCs w:val="24"/>
          <w:lang w:eastAsia="en-US"/>
        </w:rPr>
        <w:tab/>
        <w:t xml:space="preserve">     2. Границей ответственности Абонента - является ______________________________ ул. _______________, ____.</w:t>
      </w:r>
    </w:p>
    <w:p w:rsidR="0031608F" w:rsidRDefault="0031608F" w:rsidP="0031608F">
      <w:pPr>
        <w:widowControl/>
        <w:overflowPunct/>
        <w:spacing w:line="288" w:lineRule="auto"/>
        <w:jc w:val="center"/>
        <w:rPr>
          <w:rFonts w:eastAsiaTheme="minorHAnsi"/>
          <w:color w:val="000000"/>
          <w:szCs w:val="24"/>
          <w:lang w:eastAsia="en-US"/>
        </w:rPr>
      </w:pPr>
    </w:p>
    <w:p w:rsidR="0031608F" w:rsidRDefault="0031608F" w:rsidP="0031608F">
      <w:pPr>
        <w:widowControl/>
        <w:overflowPunct/>
        <w:spacing w:line="288" w:lineRule="auto"/>
        <w:jc w:val="center"/>
        <w:rPr>
          <w:rFonts w:eastAsiaTheme="minorHAnsi"/>
          <w:b/>
          <w:bCs/>
          <w:color w:val="000000"/>
          <w:szCs w:val="24"/>
          <w:lang w:eastAsia="en-US"/>
        </w:rPr>
      </w:pPr>
      <w:r>
        <w:rPr>
          <w:rFonts w:eastAsiaTheme="minorHAnsi"/>
          <w:b/>
          <w:bCs/>
          <w:color w:val="000000"/>
          <w:szCs w:val="24"/>
          <w:lang w:eastAsia="en-US"/>
        </w:rPr>
        <w:t>СХЕМА ГРАНИЦ ОТВЕТСТВЕННОСТИ</w:t>
      </w:r>
    </w:p>
    <w:p w:rsidR="0031608F" w:rsidRDefault="0031608F" w:rsidP="0031608F">
      <w:pPr>
        <w:widowControl/>
        <w:overflowPunct/>
        <w:spacing w:line="288" w:lineRule="auto"/>
        <w:jc w:val="center"/>
        <w:rPr>
          <w:rFonts w:eastAsiaTheme="minorHAnsi"/>
          <w:color w:val="000000"/>
          <w:szCs w:val="24"/>
          <w:lang w:eastAsia="en-US"/>
        </w:rPr>
      </w:pPr>
    </w:p>
    <w:p w:rsidR="00523F48" w:rsidRDefault="00523F48" w:rsidP="00251A45">
      <w:pPr>
        <w:ind w:left="-426" w:firstLine="426"/>
        <w:jc w:val="both"/>
        <w:rPr>
          <w:szCs w:val="24"/>
          <w:u w:val="single"/>
        </w:rPr>
      </w:pPr>
    </w:p>
    <w:p w:rsidR="00523F48" w:rsidRPr="00523F48" w:rsidRDefault="00523F48" w:rsidP="00523F48">
      <w:pPr>
        <w:rPr>
          <w:szCs w:val="24"/>
        </w:rPr>
      </w:pPr>
    </w:p>
    <w:p w:rsidR="00523F48" w:rsidRPr="00523F48" w:rsidRDefault="00523F48" w:rsidP="00523F48">
      <w:pPr>
        <w:rPr>
          <w:szCs w:val="24"/>
        </w:rPr>
      </w:pPr>
    </w:p>
    <w:p w:rsidR="00523F48" w:rsidRPr="00523F48" w:rsidRDefault="00523F48" w:rsidP="00523F48">
      <w:pPr>
        <w:rPr>
          <w:szCs w:val="24"/>
        </w:rPr>
      </w:pPr>
    </w:p>
    <w:p w:rsidR="00523F48" w:rsidRPr="00523F48" w:rsidRDefault="00523F48" w:rsidP="00523F48">
      <w:pPr>
        <w:rPr>
          <w:szCs w:val="24"/>
        </w:rPr>
      </w:pPr>
    </w:p>
    <w:p w:rsidR="00523F48" w:rsidRPr="00523F48" w:rsidRDefault="00523F48" w:rsidP="00523F48">
      <w:pPr>
        <w:rPr>
          <w:szCs w:val="24"/>
        </w:rPr>
      </w:pPr>
    </w:p>
    <w:p w:rsidR="00523F48" w:rsidRPr="00523F48" w:rsidRDefault="00523F48" w:rsidP="00523F48">
      <w:pPr>
        <w:rPr>
          <w:szCs w:val="24"/>
        </w:rPr>
      </w:pPr>
    </w:p>
    <w:p w:rsidR="00523F48" w:rsidRDefault="00523F48" w:rsidP="00523F48">
      <w:pPr>
        <w:rPr>
          <w:szCs w:val="24"/>
        </w:rPr>
      </w:pPr>
    </w:p>
    <w:p w:rsidR="0031608F" w:rsidRDefault="0031608F" w:rsidP="00523F48">
      <w:pPr>
        <w:rPr>
          <w:szCs w:val="24"/>
        </w:rPr>
      </w:pPr>
    </w:p>
    <w:p w:rsidR="0031608F" w:rsidRDefault="0031608F" w:rsidP="00523F48">
      <w:pPr>
        <w:rPr>
          <w:szCs w:val="24"/>
        </w:rPr>
      </w:pPr>
    </w:p>
    <w:p w:rsidR="0031608F" w:rsidRDefault="0031608F" w:rsidP="00523F48">
      <w:pPr>
        <w:rPr>
          <w:szCs w:val="24"/>
        </w:rPr>
      </w:pPr>
    </w:p>
    <w:p w:rsidR="0031608F" w:rsidRDefault="0031608F" w:rsidP="00523F48">
      <w:pPr>
        <w:rPr>
          <w:szCs w:val="24"/>
        </w:rPr>
      </w:pPr>
    </w:p>
    <w:p w:rsidR="0031608F" w:rsidRPr="00523F48" w:rsidRDefault="0031608F" w:rsidP="00523F48">
      <w:pPr>
        <w:rPr>
          <w:szCs w:val="24"/>
        </w:rPr>
      </w:pPr>
    </w:p>
    <w:p w:rsidR="00523F48" w:rsidRPr="00523F48" w:rsidRDefault="00523F48" w:rsidP="00523F48">
      <w:pPr>
        <w:rPr>
          <w:szCs w:val="24"/>
        </w:rPr>
      </w:pPr>
    </w:p>
    <w:p w:rsidR="00523F48" w:rsidRPr="00523F48" w:rsidRDefault="00523F48" w:rsidP="00523F48">
      <w:pPr>
        <w:rPr>
          <w:szCs w:val="24"/>
        </w:rPr>
      </w:pPr>
    </w:p>
    <w:p w:rsidR="00523F48" w:rsidRPr="00523F48" w:rsidRDefault="00523F48" w:rsidP="00523F48">
      <w:pPr>
        <w:rPr>
          <w:szCs w:val="24"/>
        </w:rPr>
      </w:pPr>
    </w:p>
    <w:p w:rsidR="0031608F" w:rsidRDefault="0031608F" w:rsidP="0031608F">
      <w:pPr>
        <w:widowControl/>
        <w:overflowPunct/>
        <w:spacing w:line="288" w:lineRule="auto"/>
        <w:rPr>
          <w:rFonts w:eastAsiaTheme="minorHAnsi"/>
          <w:color w:val="000000"/>
          <w:szCs w:val="24"/>
          <w:lang w:eastAsia="en-US"/>
        </w:rPr>
      </w:pPr>
      <w:proofErr w:type="gramStart"/>
      <w:r>
        <w:rPr>
          <w:rFonts w:eastAsiaTheme="minorHAnsi"/>
          <w:color w:val="000000"/>
          <w:szCs w:val="24"/>
          <w:lang w:eastAsia="en-US"/>
        </w:rPr>
        <w:t>Главный инженер ООО «Районная</w:t>
      </w:r>
      <w:proofErr w:type="gramEnd"/>
    </w:p>
    <w:p w:rsidR="0031608F" w:rsidRDefault="0031608F" w:rsidP="0031608F">
      <w:pPr>
        <w:widowControl/>
        <w:overflowPunct/>
        <w:spacing w:line="288" w:lineRule="auto"/>
        <w:rPr>
          <w:rFonts w:eastAsiaTheme="minorHAnsi"/>
          <w:color w:val="000000"/>
          <w:szCs w:val="24"/>
          <w:lang w:eastAsia="en-US"/>
        </w:rPr>
      </w:pPr>
      <w:r>
        <w:rPr>
          <w:rFonts w:eastAsiaTheme="minorHAnsi"/>
          <w:color w:val="000000"/>
          <w:szCs w:val="24"/>
          <w:lang w:eastAsia="en-US"/>
        </w:rPr>
        <w:t xml:space="preserve">теплоснабжающая компания»                                                               Е.А. </w:t>
      </w:r>
      <w:proofErr w:type="spellStart"/>
      <w:r>
        <w:rPr>
          <w:rFonts w:eastAsiaTheme="minorHAnsi"/>
          <w:color w:val="000000"/>
          <w:szCs w:val="24"/>
          <w:lang w:eastAsia="en-US"/>
        </w:rPr>
        <w:t>Брыляков</w:t>
      </w:r>
      <w:proofErr w:type="spellEnd"/>
    </w:p>
    <w:p w:rsidR="00523F48" w:rsidRPr="00523F48" w:rsidRDefault="00523F48" w:rsidP="0031608F">
      <w:pPr>
        <w:rPr>
          <w:szCs w:val="24"/>
        </w:rPr>
      </w:pPr>
    </w:p>
    <w:p w:rsidR="00523F48" w:rsidRPr="00523F48" w:rsidRDefault="00523F48" w:rsidP="00523F48">
      <w:pPr>
        <w:rPr>
          <w:szCs w:val="24"/>
        </w:rPr>
      </w:pPr>
    </w:p>
    <w:p w:rsidR="00523F48" w:rsidRPr="00523F48" w:rsidRDefault="00523F48" w:rsidP="00523F48">
      <w:pPr>
        <w:rPr>
          <w:szCs w:val="24"/>
        </w:rPr>
      </w:pPr>
    </w:p>
    <w:p w:rsidR="00523F48" w:rsidRPr="00523F48" w:rsidRDefault="00523F48" w:rsidP="00523F48">
      <w:pPr>
        <w:rPr>
          <w:szCs w:val="24"/>
        </w:rPr>
      </w:pPr>
    </w:p>
    <w:p w:rsidR="0031608F" w:rsidRDefault="0031608F" w:rsidP="0031608F">
      <w:pPr>
        <w:widowControl/>
        <w:overflowPunct/>
        <w:spacing w:line="288" w:lineRule="auto"/>
        <w:rPr>
          <w:rFonts w:eastAsiaTheme="minorHAnsi"/>
          <w:color w:val="000000"/>
          <w:szCs w:val="24"/>
          <w:lang w:eastAsia="en-US"/>
        </w:rPr>
      </w:pPr>
      <w:r>
        <w:rPr>
          <w:rFonts w:eastAsiaTheme="minorHAnsi"/>
          <w:color w:val="000000"/>
          <w:szCs w:val="24"/>
          <w:lang w:eastAsia="en-US"/>
        </w:rPr>
        <w:t xml:space="preserve">______________________________ </w:t>
      </w:r>
    </w:p>
    <w:p w:rsidR="00523F48" w:rsidRDefault="0031608F" w:rsidP="00BD71CE">
      <w:pPr>
        <w:widowControl/>
        <w:overflowPunct/>
        <w:spacing w:line="288" w:lineRule="auto"/>
        <w:rPr>
          <w:szCs w:val="24"/>
        </w:rPr>
        <w:sectPr w:rsidR="00523F48" w:rsidSect="00523F48">
          <w:pgSz w:w="11906" w:h="16838"/>
          <w:pgMar w:top="1134" w:right="850" w:bottom="1134" w:left="1701" w:header="708" w:footer="708" w:gutter="0"/>
          <w:cols w:space="708"/>
          <w:docGrid w:linePitch="360"/>
        </w:sectPr>
      </w:pPr>
      <w:r>
        <w:rPr>
          <w:rFonts w:eastAsiaTheme="minorHAnsi"/>
          <w:color w:val="000000"/>
          <w:szCs w:val="24"/>
          <w:lang w:eastAsia="en-US"/>
        </w:rPr>
        <w:t>______________________________                                              ________/_______________/</w:t>
      </w:r>
    </w:p>
    <w:p w:rsidR="00523F48" w:rsidRDefault="00523F48" w:rsidP="00523F48">
      <w:pPr>
        <w:tabs>
          <w:tab w:val="left" w:pos="5325"/>
        </w:tabs>
        <w:rPr>
          <w:szCs w:val="24"/>
        </w:rPr>
      </w:pPr>
    </w:p>
    <w:tbl>
      <w:tblPr>
        <w:tblW w:w="9228" w:type="dxa"/>
        <w:tblInd w:w="4560" w:type="dxa"/>
        <w:tblLook w:val="01E0"/>
      </w:tblPr>
      <w:tblGrid>
        <w:gridCol w:w="9228"/>
      </w:tblGrid>
      <w:tr w:rsidR="00523F48" w:rsidRPr="00F82900" w:rsidTr="00D80516">
        <w:trPr>
          <w:trHeight w:val="319"/>
        </w:trPr>
        <w:tc>
          <w:tcPr>
            <w:tcW w:w="9228" w:type="dxa"/>
          </w:tcPr>
          <w:p w:rsidR="00523F48" w:rsidRPr="00F82900" w:rsidRDefault="00523F48" w:rsidP="00D80516">
            <w:pPr>
              <w:ind w:left="2820"/>
              <w:jc w:val="both"/>
              <w:rPr>
                <w:sz w:val="20"/>
              </w:rPr>
            </w:pPr>
            <w:r w:rsidRPr="00F82900">
              <w:rPr>
                <w:sz w:val="20"/>
              </w:rPr>
              <w:t xml:space="preserve">Приложение № </w:t>
            </w:r>
            <w:r>
              <w:rPr>
                <w:sz w:val="20"/>
              </w:rPr>
              <w:t>2</w:t>
            </w:r>
          </w:p>
        </w:tc>
      </w:tr>
      <w:tr w:rsidR="00523F48" w:rsidRPr="00F82900" w:rsidTr="00D80516">
        <w:trPr>
          <w:trHeight w:val="424"/>
        </w:trPr>
        <w:tc>
          <w:tcPr>
            <w:tcW w:w="9228" w:type="dxa"/>
          </w:tcPr>
          <w:p w:rsidR="00523F48" w:rsidRPr="0009349F" w:rsidRDefault="00523F48" w:rsidP="00D80516">
            <w:pPr>
              <w:ind w:left="2820"/>
              <w:jc w:val="both"/>
              <w:rPr>
                <w:sz w:val="20"/>
              </w:rPr>
            </w:pPr>
            <w:r w:rsidRPr="00F82900">
              <w:rPr>
                <w:sz w:val="20"/>
              </w:rPr>
              <w:t xml:space="preserve">к </w:t>
            </w:r>
            <w:r>
              <w:rPr>
                <w:sz w:val="20"/>
              </w:rPr>
              <w:t>Договору</w:t>
            </w:r>
            <w:r w:rsidRPr="00F82900">
              <w:rPr>
                <w:sz w:val="20"/>
              </w:rPr>
              <w:t xml:space="preserve"> № </w:t>
            </w:r>
            <w:r>
              <w:rPr>
                <w:b/>
              </w:rPr>
              <w:t>_______________</w:t>
            </w:r>
          </w:p>
        </w:tc>
      </w:tr>
      <w:tr w:rsidR="00523F48" w:rsidRPr="00F82900" w:rsidTr="00D80516">
        <w:trPr>
          <w:trHeight w:val="201"/>
        </w:trPr>
        <w:tc>
          <w:tcPr>
            <w:tcW w:w="9228" w:type="dxa"/>
          </w:tcPr>
          <w:p w:rsidR="00523F48" w:rsidRPr="00F82900" w:rsidRDefault="00523F48" w:rsidP="00D80516">
            <w:pPr>
              <w:ind w:left="2820"/>
              <w:jc w:val="both"/>
              <w:rPr>
                <w:sz w:val="20"/>
              </w:rPr>
            </w:pPr>
            <w:r w:rsidRPr="00F82900">
              <w:rPr>
                <w:sz w:val="20"/>
              </w:rPr>
              <w:t>от «_______» ________________20____г.</w:t>
            </w:r>
          </w:p>
        </w:tc>
      </w:tr>
    </w:tbl>
    <w:p w:rsidR="00523F48" w:rsidRPr="000F3F97" w:rsidRDefault="00523F48" w:rsidP="00523F48">
      <w:pPr>
        <w:pStyle w:val="2"/>
        <w:jc w:val="right"/>
      </w:pPr>
    </w:p>
    <w:p w:rsidR="00523F48" w:rsidRPr="00F82900" w:rsidRDefault="00523F48" w:rsidP="00523F48">
      <w:pPr>
        <w:pStyle w:val="ConsPlusNonformat"/>
        <w:jc w:val="center"/>
        <w:rPr>
          <w:rFonts w:ascii="Times New Roman" w:hAnsi="Times New Roman" w:cs="Times New Roman"/>
          <w:b/>
        </w:rPr>
      </w:pPr>
      <w:r w:rsidRPr="00F82900">
        <w:rPr>
          <w:rFonts w:ascii="Times New Roman" w:hAnsi="Times New Roman" w:cs="Times New Roman"/>
          <w:b/>
        </w:rPr>
        <w:t>СВЕДЕНИЯ</w:t>
      </w:r>
    </w:p>
    <w:p w:rsidR="00523F48" w:rsidRPr="00F82900" w:rsidRDefault="00523F48" w:rsidP="00523F48">
      <w:pPr>
        <w:pStyle w:val="ConsPlusNonformat"/>
        <w:jc w:val="center"/>
        <w:rPr>
          <w:rFonts w:ascii="Times New Roman" w:hAnsi="Times New Roman" w:cs="Times New Roman"/>
          <w:b/>
        </w:rPr>
      </w:pPr>
      <w:r w:rsidRPr="00F82900">
        <w:rPr>
          <w:rFonts w:ascii="Times New Roman" w:hAnsi="Times New Roman" w:cs="Times New Roman"/>
          <w:b/>
        </w:rPr>
        <w:t>о приборах учета (узлах учета) и местах отбора проб горячей воды</w:t>
      </w:r>
    </w:p>
    <w:p w:rsidR="00523F48" w:rsidRPr="00F82900" w:rsidRDefault="00523F48" w:rsidP="00523F48">
      <w:pPr>
        <w:pStyle w:val="ConsPlusNonformat"/>
        <w:numPr>
          <w:ilvl w:val="0"/>
          <w:numId w:val="6"/>
        </w:numPr>
        <w:jc w:val="center"/>
        <w:rPr>
          <w:rFonts w:ascii="Times New Roman" w:hAnsi="Times New Roman" w:cs="Times New Roman"/>
          <w:b/>
        </w:rPr>
      </w:pPr>
      <w:r w:rsidRPr="00F82900">
        <w:rPr>
          <w:rFonts w:ascii="Times New Roman" w:hAnsi="Times New Roman" w:cs="Times New Roman"/>
          <w:b/>
        </w:rPr>
        <w:t>Приборы учета (узлы учета) горячей воды</w:t>
      </w:r>
    </w:p>
    <w:tbl>
      <w:tblPr>
        <w:tblW w:w="137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1134"/>
        <w:gridCol w:w="1276"/>
        <w:gridCol w:w="4677"/>
        <w:gridCol w:w="1164"/>
        <w:gridCol w:w="1955"/>
        <w:gridCol w:w="1276"/>
      </w:tblGrid>
      <w:tr w:rsidR="00523F48" w:rsidRPr="0009349F" w:rsidTr="00D80516">
        <w:trPr>
          <w:trHeight w:val="478"/>
        </w:trPr>
        <w:tc>
          <w:tcPr>
            <w:tcW w:w="709" w:type="dxa"/>
            <w:vMerge w:val="restart"/>
          </w:tcPr>
          <w:p w:rsidR="00523F48" w:rsidRPr="00F82900" w:rsidRDefault="00523F48" w:rsidP="00D80516">
            <w:pPr>
              <w:jc w:val="center"/>
              <w:rPr>
                <w:sz w:val="20"/>
              </w:rPr>
            </w:pPr>
            <w:r w:rsidRPr="00F82900">
              <w:rPr>
                <w:sz w:val="20"/>
              </w:rPr>
              <w:t xml:space="preserve">№ </w:t>
            </w:r>
            <w:proofErr w:type="spellStart"/>
            <w:proofErr w:type="gramStart"/>
            <w:r w:rsidRPr="00F82900">
              <w:rPr>
                <w:sz w:val="20"/>
              </w:rPr>
              <w:t>п</w:t>
            </w:r>
            <w:proofErr w:type="spellEnd"/>
            <w:proofErr w:type="gramEnd"/>
            <w:r w:rsidRPr="00F82900">
              <w:rPr>
                <w:sz w:val="20"/>
              </w:rPr>
              <w:t>/</w:t>
            </w:r>
            <w:proofErr w:type="spellStart"/>
            <w:r w:rsidRPr="00F82900">
              <w:rPr>
                <w:sz w:val="20"/>
              </w:rPr>
              <w:t>п</w:t>
            </w:r>
            <w:proofErr w:type="spellEnd"/>
          </w:p>
        </w:tc>
        <w:tc>
          <w:tcPr>
            <w:tcW w:w="1559" w:type="dxa"/>
            <w:vMerge w:val="restart"/>
          </w:tcPr>
          <w:p w:rsidR="00523F48" w:rsidRPr="00F82900" w:rsidRDefault="00523F48" w:rsidP="00D80516">
            <w:pPr>
              <w:jc w:val="center"/>
              <w:rPr>
                <w:sz w:val="20"/>
              </w:rPr>
            </w:pPr>
            <w:r w:rsidRPr="00F82900">
              <w:rPr>
                <w:sz w:val="20"/>
              </w:rPr>
              <w:t>Показания приборов учета на нач</w:t>
            </w:r>
            <w:r>
              <w:rPr>
                <w:sz w:val="20"/>
              </w:rPr>
              <w:t>а</w:t>
            </w:r>
            <w:r w:rsidRPr="00F82900">
              <w:rPr>
                <w:sz w:val="20"/>
              </w:rPr>
              <w:t>ло п</w:t>
            </w:r>
            <w:r w:rsidRPr="00F82900">
              <w:rPr>
                <w:sz w:val="20"/>
              </w:rPr>
              <w:t>о</w:t>
            </w:r>
            <w:r w:rsidRPr="00F82900">
              <w:rPr>
                <w:sz w:val="20"/>
              </w:rPr>
              <w:t>дачи горячей воды</w:t>
            </w:r>
          </w:p>
        </w:tc>
        <w:tc>
          <w:tcPr>
            <w:tcW w:w="1134" w:type="dxa"/>
            <w:vMerge w:val="restart"/>
          </w:tcPr>
          <w:p w:rsidR="00523F48" w:rsidRPr="00F82900" w:rsidRDefault="00523F48" w:rsidP="00D80516">
            <w:pPr>
              <w:jc w:val="center"/>
              <w:rPr>
                <w:sz w:val="20"/>
              </w:rPr>
            </w:pPr>
            <w:r w:rsidRPr="00F82900">
              <w:rPr>
                <w:sz w:val="20"/>
              </w:rPr>
              <w:t>Дата опломбир</w:t>
            </w:r>
            <w:r w:rsidRPr="00F82900">
              <w:rPr>
                <w:sz w:val="20"/>
              </w:rPr>
              <w:t>о</w:t>
            </w:r>
            <w:r w:rsidRPr="00F82900">
              <w:rPr>
                <w:sz w:val="20"/>
              </w:rPr>
              <w:t>вания</w:t>
            </w:r>
          </w:p>
        </w:tc>
        <w:tc>
          <w:tcPr>
            <w:tcW w:w="1276" w:type="dxa"/>
            <w:vMerge w:val="restart"/>
          </w:tcPr>
          <w:p w:rsidR="00523F48" w:rsidRPr="00F82900" w:rsidRDefault="00523F48" w:rsidP="00D80516">
            <w:pPr>
              <w:jc w:val="center"/>
              <w:rPr>
                <w:sz w:val="20"/>
              </w:rPr>
            </w:pPr>
            <w:r w:rsidRPr="00F82900">
              <w:rPr>
                <w:sz w:val="20"/>
              </w:rPr>
              <w:t>Дата очередной п</w:t>
            </w:r>
            <w:r w:rsidRPr="00F82900">
              <w:rPr>
                <w:sz w:val="20"/>
              </w:rPr>
              <w:t>о</w:t>
            </w:r>
            <w:r w:rsidRPr="00F82900">
              <w:rPr>
                <w:sz w:val="20"/>
              </w:rPr>
              <w:t>верки</w:t>
            </w:r>
          </w:p>
        </w:tc>
        <w:tc>
          <w:tcPr>
            <w:tcW w:w="4677" w:type="dxa"/>
            <w:vMerge w:val="restart"/>
          </w:tcPr>
          <w:p w:rsidR="00523F48" w:rsidRPr="00F82900" w:rsidRDefault="00523F48" w:rsidP="00D80516">
            <w:pPr>
              <w:jc w:val="center"/>
              <w:rPr>
                <w:sz w:val="20"/>
              </w:rPr>
            </w:pPr>
            <w:r w:rsidRPr="00F82900">
              <w:rPr>
                <w:sz w:val="20"/>
              </w:rPr>
              <w:t>Место расположения прибора учета (узла учета)</w:t>
            </w:r>
          </w:p>
        </w:tc>
        <w:tc>
          <w:tcPr>
            <w:tcW w:w="1164" w:type="dxa"/>
            <w:vMerge w:val="restart"/>
          </w:tcPr>
          <w:p w:rsidR="00523F48" w:rsidRPr="00F82900" w:rsidRDefault="00523F48" w:rsidP="00D80516">
            <w:pPr>
              <w:jc w:val="center"/>
              <w:rPr>
                <w:sz w:val="20"/>
              </w:rPr>
            </w:pPr>
            <w:r w:rsidRPr="00F82900">
              <w:rPr>
                <w:sz w:val="20"/>
              </w:rPr>
              <w:t>Диаметр водопр</w:t>
            </w:r>
            <w:r w:rsidRPr="00F82900">
              <w:rPr>
                <w:sz w:val="20"/>
              </w:rPr>
              <w:t>о</w:t>
            </w:r>
            <w:r w:rsidRPr="00F82900">
              <w:rPr>
                <w:sz w:val="20"/>
              </w:rPr>
              <w:t>водной сети (</w:t>
            </w:r>
            <w:proofErr w:type="spellStart"/>
            <w:r w:rsidRPr="00F82900">
              <w:rPr>
                <w:sz w:val="20"/>
              </w:rPr>
              <w:t>м</w:t>
            </w:r>
            <w:r w:rsidRPr="00F82900">
              <w:rPr>
                <w:sz w:val="20"/>
              </w:rPr>
              <w:t>и</w:t>
            </w:r>
            <w:r w:rsidRPr="00F82900">
              <w:rPr>
                <w:sz w:val="20"/>
              </w:rPr>
              <w:t>лиметров</w:t>
            </w:r>
            <w:proofErr w:type="spellEnd"/>
            <w:r w:rsidRPr="00F82900">
              <w:rPr>
                <w:sz w:val="20"/>
              </w:rPr>
              <w:t>)</w:t>
            </w:r>
          </w:p>
        </w:tc>
        <w:tc>
          <w:tcPr>
            <w:tcW w:w="1955" w:type="dxa"/>
            <w:vMerge w:val="restart"/>
          </w:tcPr>
          <w:p w:rsidR="00523F48" w:rsidRPr="00F82900" w:rsidRDefault="00523F48" w:rsidP="00D80516">
            <w:pPr>
              <w:jc w:val="center"/>
              <w:rPr>
                <w:sz w:val="20"/>
              </w:rPr>
            </w:pPr>
            <w:r w:rsidRPr="00F82900">
              <w:rPr>
                <w:sz w:val="20"/>
              </w:rPr>
              <w:t xml:space="preserve">Марка и </w:t>
            </w:r>
            <w:proofErr w:type="spellStart"/>
            <w:r w:rsidRPr="00F82900">
              <w:rPr>
                <w:sz w:val="20"/>
              </w:rPr>
              <w:t>заводсеой</w:t>
            </w:r>
            <w:proofErr w:type="spellEnd"/>
            <w:r w:rsidRPr="00F82900">
              <w:rPr>
                <w:sz w:val="20"/>
              </w:rPr>
              <w:t xml:space="preserve"> номер прибора уч</w:t>
            </w:r>
            <w:r w:rsidRPr="00F82900">
              <w:rPr>
                <w:sz w:val="20"/>
              </w:rPr>
              <w:t>е</w:t>
            </w:r>
            <w:r w:rsidRPr="00F82900">
              <w:rPr>
                <w:sz w:val="20"/>
              </w:rPr>
              <w:t>та</w:t>
            </w:r>
          </w:p>
        </w:tc>
        <w:tc>
          <w:tcPr>
            <w:tcW w:w="1276" w:type="dxa"/>
            <w:vMerge w:val="restart"/>
          </w:tcPr>
          <w:p w:rsidR="00523F48" w:rsidRPr="00F82900" w:rsidRDefault="00523F48" w:rsidP="00D80516">
            <w:pPr>
              <w:jc w:val="center"/>
              <w:rPr>
                <w:sz w:val="20"/>
              </w:rPr>
            </w:pPr>
            <w:r w:rsidRPr="00F82900">
              <w:rPr>
                <w:sz w:val="20"/>
              </w:rPr>
              <w:t>Количество листов пр</w:t>
            </w:r>
            <w:r w:rsidRPr="00F82900">
              <w:rPr>
                <w:sz w:val="20"/>
              </w:rPr>
              <w:t>и</w:t>
            </w:r>
            <w:r w:rsidRPr="00F82900">
              <w:rPr>
                <w:sz w:val="20"/>
              </w:rPr>
              <w:t>лагаемого техническ</w:t>
            </w:r>
            <w:r w:rsidRPr="00F82900">
              <w:rPr>
                <w:sz w:val="20"/>
              </w:rPr>
              <w:t>о</w:t>
            </w:r>
            <w:r w:rsidRPr="00F82900">
              <w:rPr>
                <w:sz w:val="20"/>
              </w:rPr>
              <w:t xml:space="preserve">го </w:t>
            </w:r>
            <w:proofErr w:type="spellStart"/>
            <w:r w:rsidRPr="00F82900">
              <w:rPr>
                <w:sz w:val="20"/>
              </w:rPr>
              <w:t>паспо</w:t>
            </w:r>
            <w:r w:rsidRPr="00F82900">
              <w:rPr>
                <w:sz w:val="20"/>
              </w:rPr>
              <w:t>п</w:t>
            </w:r>
            <w:r w:rsidRPr="00F82900">
              <w:rPr>
                <w:sz w:val="20"/>
              </w:rPr>
              <w:t>рта</w:t>
            </w:r>
            <w:proofErr w:type="spellEnd"/>
          </w:p>
        </w:tc>
      </w:tr>
      <w:tr w:rsidR="00523F48" w:rsidRPr="0009349F" w:rsidTr="00D80516">
        <w:trPr>
          <w:trHeight w:val="731"/>
        </w:trPr>
        <w:tc>
          <w:tcPr>
            <w:tcW w:w="709" w:type="dxa"/>
            <w:vMerge/>
          </w:tcPr>
          <w:p w:rsidR="00523F48" w:rsidRPr="00F82900" w:rsidRDefault="00523F48" w:rsidP="00D80516">
            <w:pPr>
              <w:jc w:val="center"/>
              <w:rPr>
                <w:sz w:val="20"/>
              </w:rPr>
            </w:pPr>
          </w:p>
        </w:tc>
        <w:tc>
          <w:tcPr>
            <w:tcW w:w="1559" w:type="dxa"/>
            <w:vMerge/>
          </w:tcPr>
          <w:p w:rsidR="00523F48" w:rsidRPr="00F82900" w:rsidRDefault="00523F48" w:rsidP="00D80516">
            <w:pPr>
              <w:jc w:val="center"/>
              <w:rPr>
                <w:sz w:val="20"/>
              </w:rPr>
            </w:pPr>
          </w:p>
        </w:tc>
        <w:tc>
          <w:tcPr>
            <w:tcW w:w="1134" w:type="dxa"/>
            <w:vMerge/>
          </w:tcPr>
          <w:p w:rsidR="00523F48" w:rsidRPr="00F82900" w:rsidRDefault="00523F48" w:rsidP="00D80516">
            <w:pPr>
              <w:jc w:val="center"/>
              <w:rPr>
                <w:sz w:val="20"/>
              </w:rPr>
            </w:pPr>
          </w:p>
        </w:tc>
        <w:tc>
          <w:tcPr>
            <w:tcW w:w="1276" w:type="dxa"/>
            <w:vMerge/>
          </w:tcPr>
          <w:p w:rsidR="00523F48" w:rsidRPr="00F82900" w:rsidRDefault="00523F48" w:rsidP="00D80516">
            <w:pPr>
              <w:jc w:val="center"/>
              <w:rPr>
                <w:sz w:val="20"/>
              </w:rPr>
            </w:pPr>
          </w:p>
        </w:tc>
        <w:tc>
          <w:tcPr>
            <w:tcW w:w="4677" w:type="dxa"/>
            <w:vMerge/>
          </w:tcPr>
          <w:p w:rsidR="00523F48" w:rsidRPr="00F82900" w:rsidRDefault="00523F48" w:rsidP="00D80516">
            <w:pPr>
              <w:jc w:val="center"/>
              <w:rPr>
                <w:sz w:val="20"/>
              </w:rPr>
            </w:pPr>
          </w:p>
        </w:tc>
        <w:tc>
          <w:tcPr>
            <w:tcW w:w="1164" w:type="dxa"/>
            <w:vMerge/>
          </w:tcPr>
          <w:p w:rsidR="00523F48" w:rsidRPr="00F82900" w:rsidRDefault="00523F48" w:rsidP="00D80516">
            <w:pPr>
              <w:jc w:val="center"/>
              <w:rPr>
                <w:sz w:val="20"/>
              </w:rPr>
            </w:pPr>
          </w:p>
        </w:tc>
        <w:tc>
          <w:tcPr>
            <w:tcW w:w="1955" w:type="dxa"/>
            <w:vMerge/>
          </w:tcPr>
          <w:p w:rsidR="00523F48" w:rsidRPr="00F82900" w:rsidRDefault="00523F48" w:rsidP="00D80516">
            <w:pPr>
              <w:jc w:val="center"/>
              <w:rPr>
                <w:sz w:val="20"/>
              </w:rPr>
            </w:pPr>
          </w:p>
        </w:tc>
        <w:tc>
          <w:tcPr>
            <w:tcW w:w="1276" w:type="dxa"/>
            <w:vMerge/>
          </w:tcPr>
          <w:p w:rsidR="00523F48" w:rsidRPr="00F82900" w:rsidRDefault="00523F48" w:rsidP="00D80516">
            <w:pPr>
              <w:jc w:val="center"/>
              <w:rPr>
                <w:sz w:val="20"/>
              </w:rPr>
            </w:pPr>
          </w:p>
        </w:tc>
      </w:tr>
      <w:tr w:rsidR="00523F48" w:rsidRPr="0009349F" w:rsidTr="00D80516">
        <w:trPr>
          <w:trHeight w:val="471"/>
        </w:trPr>
        <w:tc>
          <w:tcPr>
            <w:tcW w:w="709" w:type="dxa"/>
          </w:tcPr>
          <w:p w:rsidR="00523F48" w:rsidRPr="00F82900" w:rsidRDefault="00523F48" w:rsidP="00D80516">
            <w:pPr>
              <w:rPr>
                <w:sz w:val="20"/>
              </w:rPr>
            </w:pPr>
          </w:p>
        </w:tc>
        <w:tc>
          <w:tcPr>
            <w:tcW w:w="1559" w:type="dxa"/>
          </w:tcPr>
          <w:p w:rsidR="00523F48" w:rsidRPr="00F82900" w:rsidRDefault="00523F48" w:rsidP="00D80516">
            <w:pPr>
              <w:jc w:val="center"/>
              <w:rPr>
                <w:sz w:val="20"/>
              </w:rPr>
            </w:pPr>
          </w:p>
        </w:tc>
        <w:tc>
          <w:tcPr>
            <w:tcW w:w="1134" w:type="dxa"/>
          </w:tcPr>
          <w:p w:rsidR="00523F48" w:rsidRPr="00F82900" w:rsidRDefault="00523F48" w:rsidP="00D80516">
            <w:pPr>
              <w:jc w:val="center"/>
              <w:rPr>
                <w:sz w:val="20"/>
              </w:rPr>
            </w:pPr>
          </w:p>
        </w:tc>
        <w:tc>
          <w:tcPr>
            <w:tcW w:w="1276" w:type="dxa"/>
          </w:tcPr>
          <w:p w:rsidR="00523F48" w:rsidRPr="00F82900" w:rsidRDefault="00523F48" w:rsidP="00D80516">
            <w:pPr>
              <w:jc w:val="center"/>
              <w:rPr>
                <w:sz w:val="20"/>
              </w:rPr>
            </w:pPr>
          </w:p>
        </w:tc>
        <w:tc>
          <w:tcPr>
            <w:tcW w:w="4677" w:type="dxa"/>
          </w:tcPr>
          <w:p w:rsidR="00523F48" w:rsidRPr="00F82900" w:rsidRDefault="00523F48" w:rsidP="00D80516">
            <w:pPr>
              <w:jc w:val="center"/>
              <w:rPr>
                <w:sz w:val="20"/>
              </w:rPr>
            </w:pPr>
          </w:p>
        </w:tc>
        <w:tc>
          <w:tcPr>
            <w:tcW w:w="1164" w:type="dxa"/>
          </w:tcPr>
          <w:p w:rsidR="00523F48" w:rsidRPr="00F82900" w:rsidRDefault="00523F48" w:rsidP="00D80516">
            <w:pPr>
              <w:jc w:val="center"/>
              <w:rPr>
                <w:sz w:val="20"/>
              </w:rPr>
            </w:pPr>
          </w:p>
        </w:tc>
        <w:tc>
          <w:tcPr>
            <w:tcW w:w="1955" w:type="dxa"/>
          </w:tcPr>
          <w:p w:rsidR="00523F48" w:rsidRPr="0084268D" w:rsidRDefault="00523F48" w:rsidP="00D80516">
            <w:pPr>
              <w:jc w:val="center"/>
              <w:rPr>
                <w:sz w:val="20"/>
              </w:rPr>
            </w:pPr>
          </w:p>
        </w:tc>
        <w:tc>
          <w:tcPr>
            <w:tcW w:w="1276" w:type="dxa"/>
          </w:tcPr>
          <w:p w:rsidR="00523F48" w:rsidRPr="00F82900" w:rsidRDefault="00523F48" w:rsidP="00D80516">
            <w:pPr>
              <w:jc w:val="center"/>
              <w:rPr>
                <w:sz w:val="20"/>
              </w:rPr>
            </w:pPr>
          </w:p>
        </w:tc>
      </w:tr>
      <w:tr w:rsidR="00523F48" w:rsidRPr="0009349F" w:rsidTr="00D80516">
        <w:trPr>
          <w:trHeight w:val="471"/>
        </w:trPr>
        <w:tc>
          <w:tcPr>
            <w:tcW w:w="709" w:type="dxa"/>
          </w:tcPr>
          <w:p w:rsidR="00523F48" w:rsidRPr="00F82900" w:rsidRDefault="00523F48" w:rsidP="00D80516">
            <w:pPr>
              <w:rPr>
                <w:sz w:val="20"/>
              </w:rPr>
            </w:pPr>
          </w:p>
        </w:tc>
        <w:tc>
          <w:tcPr>
            <w:tcW w:w="1559" w:type="dxa"/>
          </w:tcPr>
          <w:p w:rsidR="00523F48" w:rsidRPr="00F82900" w:rsidRDefault="00523F48" w:rsidP="00D80516">
            <w:pPr>
              <w:jc w:val="center"/>
              <w:rPr>
                <w:sz w:val="20"/>
              </w:rPr>
            </w:pPr>
          </w:p>
        </w:tc>
        <w:tc>
          <w:tcPr>
            <w:tcW w:w="1134" w:type="dxa"/>
          </w:tcPr>
          <w:p w:rsidR="00523F48" w:rsidRPr="00F82900" w:rsidRDefault="00523F48" w:rsidP="00D80516">
            <w:pPr>
              <w:jc w:val="center"/>
              <w:rPr>
                <w:sz w:val="20"/>
              </w:rPr>
            </w:pPr>
          </w:p>
        </w:tc>
        <w:tc>
          <w:tcPr>
            <w:tcW w:w="1276" w:type="dxa"/>
          </w:tcPr>
          <w:p w:rsidR="00523F48" w:rsidRPr="0084268D" w:rsidRDefault="00523F48" w:rsidP="00D80516">
            <w:pPr>
              <w:jc w:val="center"/>
              <w:rPr>
                <w:sz w:val="20"/>
              </w:rPr>
            </w:pPr>
          </w:p>
        </w:tc>
        <w:tc>
          <w:tcPr>
            <w:tcW w:w="4677" w:type="dxa"/>
          </w:tcPr>
          <w:p w:rsidR="00523F48" w:rsidRPr="00F82900" w:rsidRDefault="00523F48" w:rsidP="00D80516">
            <w:pPr>
              <w:jc w:val="center"/>
              <w:rPr>
                <w:sz w:val="20"/>
              </w:rPr>
            </w:pPr>
          </w:p>
        </w:tc>
        <w:tc>
          <w:tcPr>
            <w:tcW w:w="1164" w:type="dxa"/>
          </w:tcPr>
          <w:p w:rsidR="00523F48" w:rsidRPr="00F82900" w:rsidRDefault="00523F48" w:rsidP="00D80516">
            <w:pPr>
              <w:jc w:val="center"/>
              <w:rPr>
                <w:sz w:val="20"/>
              </w:rPr>
            </w:pPr>
          </w:p>
        </w:tc>
        <w:tc>
          <w:tcPr>
            <w:tcW w:w="1955" w:type="dxa"/>
          </w:tcPr>
          <w:p w:rsidR="00523F48" w:rsidRPr="00F82900" w:rsidRDefault="00523F48" w:rsidP="00D80516">
            <w:pPr>
              <w:jc w:val="center"/>
              <w:rPr>
                <w:sz w:val="20"/>
              </w:rPr>
            </w:pPr>
          </w:p>
        </w:tc>
        <w:tc>
          <w:tcPr>
            <w:tcW w:w="1276" w:type="dxa"/>
          </w:tcPr>
          <w:p w:rsidR="00523F48" w:rsidRPr="00F82900" w:rsidRDefault="00523F48" w:rsidP="00D80516">
            <w:pPr>
              <w:jc w:val="center"/>
              <w:rPr>
                <w:sz w:val="20"/>
              </w:rPr>
            </w:pPr>
          </w:p>
        </w:tc>
      </w:tr>
      <w:tr w:rsidR="00523F48" w:rsidRPr="0009349F" w:rsidTr="00D80516">
        <w:trPr>
          <w:trHeight w:val="353"/>
        </w:trPr>
        <w:tc>
          <w:tcPr>
            <w:tcW w:w="709" w:type="dxa"/>
          </w:tcPr>
          <w:p w:rsidR="00523F48" w:rsidRPr="00F82900" w:rsidRDefault="00523F48" w:rsidP="00D80516">
            <w:pPr>
              <w:rPr>
                <w:sz w:val="20"/>
              </w:rPr>
            </w:pPr>
          </w:p>
        </w:tc>
        <w:tc>
          <w:tcPr>
            <w:tcW w:w="1559" w:type="dxa"/>
          </w:tcPr>
          <w:p w:rsidR="00523F48" w:rsidRPr="00F82900" w:rsidRDefault="00523F48" w:rsidP="00D80516">
            <w:pPr>
              <w:jc w:val="center"/>
              <w:rPr>
                <w:sz w:val="20"/>
              </w:rPr>
            </w:pPr>
          </w:p>
        </w:tc>
        <w:tc>
          <w:tcPr>
            <w:tcW w:w="1134" w:type="dxa"/>
          </w:tcPr>
          <w:p w:rsidR="00523F48" w:rsidRPr="00F82900" w:rsidRDefault="00523F48" w:rsidP="00D80516">
            <w:pPr>
              <w:jc w:val="center"/>
              <w:rPr>
                <w:sz w:val="20"/>
              </w:rPr>
            </w:pPr>
          </w:p>
        </w:tc>
        <w:tc>
          <w:tcPr>
            <w:tcW w:w="1276" w:type="dxa"/>
          </w:tcPr>
          <w:p w:rsidR="00523F48" w:rsidRPr="00F82900" w:rsidRDefault="00523F48" w:rsidP="00D80516">
            <w:pPr>
              <w:jc w:val="center"/>
              <w:rPr>
                <w:sz w:val="20"/>
              </w:rPr>
            </w:pPr>
          </w:p>
        </w:tc>
        <w:tc>
          <w:tcPr>
            <w:tcW w:w="4677" w:type="dxa"/>
          </w:tcPr>
          <w:p w:rsidR="00523F48" w:rsidRPr="00F82900" w:rsidRDefault="00523F48" w:rsidP="00D80516">
            <w:pPr>
              <w:jc w:val="center"/>
              <w:rPr>
                <w:sz w:val="20"/>
              </w:rPr>
            </w:pPr>
          </w:p>
        </w:tc>
        <w:tc>
          <w:tcPr>
            <w:tcW w:w="1164" w:type="dxa"/>
          </w:tcPr>
          <w:p w:rsidR="00523F48" w:rsidRPr="00F82900" w:rsidRDefault="00523F48" w:rsidP="00D80516">
            <w:pPr>
              <w:jc w:val="center"/>
              <w:rPr>
                <w:sz w:val="20"/>
              </w:rPr>
            </w:pPr>
          </w:p>
        </w:tc>
        <w:tc>
          <w:tcPr>
            <w:tcW w:w="1955" w:type="dxa"/>
          </w:tcPr>
          <w:p w:rsidR="00523F48" w:rsidRPr="00F82900" w:rsidRDefault="00523F48" w:rsidP="00D80516">
            <w:pPr>
              <w:jc w:val="center"/>
              <w:rPr>
                <w:sz w:val="20"/>
              </w:rPr>
            </w:pPr>
          </w:p>
        </w:tc>
        <w:tc>
          <w:tcPr>
            <w:tcW w:w="1276" w:type="dxa"/>
          </w:tcPr>
          <w:p w:rsidR="00523F48" w:rsidRPr="00F82900" w:rsidRDefault="00523F48" w:rsidP="00D80516">
            <w:pPr>
              <w:jc w:val="center"/>
              <w:rPr>
                <w:sz w:val="20"/>
              </w:rPr>
            </w:pPr>
          </w:p>
        </w:tc>
      </w:tr>
    </w:tbl>
    <w:p w:rsidR="00523F48" w:rsidRPr="0084268D" w:rsidRDefault="00523F48" w:rsidP="00523F48">
      <w:pPr>
        <w:pStyle w:val="1"/>
        <w:rPr>
          <w:rFonts w:ascii="Times New Roman" w:hAnsi="Times New Roman"/>
          <w:b w:val="0"/>
          <w:snapToGrid w:val="0"/>
          <w:sz w:val="20"/>
          <w:lang w:val="ru-RU"/>
        </w:rPr>
      </w:pPr>
    </w:p>
    <w:p w:rsidR="00523F48" w:rsidRPr="00F82900" w:rsidRDefault="00523F48" w:rsidP="00523F48">
      <w:pPr>
        <w:pStyle w:val="ConsPlusNonformat"/>
        <w:numPr>
          <w:ilvl w:val="0"/>
          <w:numId w:val="6"/>
        </w:numPr>
        <w:jc w:val="center"/>
        <w:rPr>
          <w:rFonts w:ascii="Times New Roman" w:hAnsi="Times New Roman" w:cs="Times New Roman"/>
          <w:b/>
        </w:rPr>
      </w:pPr>
      <w:r w:rsidRPr="00F82900">
        <w:rPr>
          <w:rFonts w:ascii="Times New Roman" w:hAnsi="Times New Roman" w:cs="Times New Roman"/>
          <w:b/>
        </w:rPr>
        <w:t>Места отбора проб горячей воды</w:t>
      </w:r>
    </w:p>
    <w:p w:rsidR="00523F48" w:rsidRPr="00F82900" w:rsidRDefault="00523F48" w:rsidP="00523F48">
      <w:pPr>
        <w:pStyle w:val="ConsPlusNonformat"/>
        <w:ind w:left="720"/>
        <w:rPr>
          <w:rFonts w:ascii="Times New Roman" w:hAnsi="Times New Roman" w:cs="Times New Roman"/>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536"/>
        <w:gridCol w:w="7938"/>
      </w:tblGrid>
      <w:tr w:rsidR="00523F48" w:rsidRPr="00F82900" w:rsidTr="00D80516">
        <w:tc>
          <w:tcPr>
            <w:tcW w:w="1276" w:type="dxa"/>
          </w:tcPr>
          <w:p w:rsidR="00523F48" w:rsidRPr="00F82900" w:rsidRDefault="00523F48" w:rsidP="00D80516">
            <w:pPr>
              <w:jc w:val="center"/>
              <w:rPr>
                <w:sz w:val="20"/>
              </w:rPr>
            </w:pPr>
            <w:r w:rsidRPr="00F82900">
              <w:rPr>
                <w:sz w:val="20"/>
              </w:rPr>
              <w:t xml:space="preserve">№ </w:t>
            </w:r>
            <w:proofErr w:type="spellStart"/>
            <w:proofErr w:type="gramStart"/>
            <w:r w:rsidRPr="00F82900">
              <w:rPr>
                <w:sz w:val="20"/>
              </w:rPr>
              <w:t>п</w:t>
            </w:r>
            <w:proofErr w:type="spellEnd"/>
            <w:proofErr w:type="gramEnd"/>
            <w:r w:rsidRPr="00F82900">
              <w:rPr>
                <w:sz w:val="20"/>
              </w:rPr>
              <w:t>/</w:t>
            </w:r>
            <w:proofErr w:type="spellStart"/>
            <w:r w:rsidRPr="00F82900">
              <w:rPr>
                <w:sz w:val="20"/>
              </w:rPr>
              <w:t>п</w:t>
            </w:r>
            <w:proofErr w:type="spellEnd"/>
          </w:p>
        </w:tc>
        <w:tc>
          <w:tcPr>
            <w:tcW w:w="4536" w:type="dxa"/>
          </w:tcPr>
          <w:p w:rsidR="00523F48" w:rsidRPr="00F82900" w:rsidRDefault="00523F48" w:rsidP="00D80516">
            <w:pPr>
              <w:jc w:val="center"/>
              <w:rPr>
                <w:sz w:val="20"/>
              </w:rPr>
            </w:pPr>
            <w:r w:rsidRPr="00F82900">
              <w:rPr>
                <w:sz w:val="20"/>
              </w:rPr>
              <w:t>Место отбора проб</w:t>
            </w:r>
          </w:p>
        </w:tc>
        <w:tc>
          <w:tcPr>
            <w:tcW w:w="7938" w:type="dxa"/>
          </w:tcPr>
          <w:p w:rsidR="00523F48" w:rsidRPr="00F82900" w:rsidRDefault="00523F48" w:rsidP="00D80516">
            <w:pPr>
              <w:jc w:val="center"/>
              <w:rPr>
                <w:sz w:val="20"/>
              </w:rPr>
            </w:pPr>
            <w:r w:rsidRPr="00F82900">
              <w:rPr>
                <w:sz w:val="20"/>
              </w:rPr>
              <w:t>Характеристика места отбора проб</w:t>
            </w:r>
          </w:p>
        </w:tc>
      </w:tr>
      <w:tr w:rsidR="00523F48" w:rsidRPr="0009349F" w:rsidTr="00D80516">
        <w:trPr>
          <w:trHeight w:val="437"/>
        </w:trPr>
        <w:tc>
          <w:tcPr>
            <w:tcW w:w="1276" w:type="dxa"/>
          </w:tcPr>
          <w:p w:rsidR="00523F48" w:rsidRPr="00F82900" w:rsidRDefault="00523F48" w:rsidP="00D80516">
            <w:pPr>
              <w:jc w:val="center"/>
              <w:rPr>
                <w:sz w:val="20"/>
              </w:rPr>
            </w:pPr>
          </w:p>
        </w:tc>
        <w:tc>
          <w:tcPr>
            <w:tcW w:w="4536" w:type="dxa"/>
            <w:tcBorders>
              <w:top w:val="single" w:sz="4" w:space="0" w:color="auto"/>
              <w:left w:val="single" w:sz="4" w:space="0" w:color="auto"/>
              <w:bottom w:val="single" w:sz="4" w:space="0" w:color="auto"/>
              <w:right w:val="single" w:sz="4" w:space="0" w:color="auto"/>
            </w:tcBorders>
          </w:tcPr>
          <w:p w:rsidR="00523F48" w:rsidRDefault="00523F48" w:rsidP="00D80516">
            <w:pPr>
              <w:rPr>
                <w:sz w:val="20"/>
              </w:rPr>
            </w:pPr>
          </w:p>
          <w:p w:rsidR="00523F48" w:rsidRPr="00F82900" w:rsidRDefault="00523F48" w:rsidP="00D80516">
            <w:pPr>
              <w:rPr>
                <w:sz w:val="20"/>
              </w:rPr>
            </w:pPr>
            <w:r>
              <w:rPr>
                <w:sz w:val="20"/>
              </w:rPr>
              <w:t>г</w:t>
            </w:r>
            <w:proofErr w:type="gramStart"/>
            <w:r>
              <w:rPr>
                <w:sz w:val="20"/>
              </w:rPr>
              <w:t>.И</w:t>
            </w:r>
            <w:proofErr w:type="gramEnd"/>
            <w:r>
              <w:rPr>
                <w:sz w:val="20"/>
              </w:rPr>
              <w:t>жевск,  ул.___________________________</w:t>
            </w:r>
          </w:p>
        </w:tc>
        <w:tc>
          <w:tcPr>
            <w:tcW w:w="7938" w:type="dxa"/>
            <w:tcBorders>
              <w:top w:val="single" w:sz="4" w:space="0" w:color="auto"/>
              <w:left w:val="single" w:sz="4" w:space="0" w:color="auto"/>
              <w:bottom w:val="single" w:sz="4" w:space="0" w:color="auto"/>
              <w:right w:val="single" w:sz="4" w:space="0" w:color="auto"/>
            </w:tcBorders>
          </w:tcPr>
          <w:p w:rsidR="00523F48" w:rsidRDefault="00523F48" w:rsidP="00D80516">
            <w:pPr>
              <w:rPr>
                <w:bCs/>
                <w:sz w:val="20"/>
              </w:rPr>
            </w:pPr>
          </w:p>
          <w:p w:rsidR="00523F48" w:rsidRPr="00955B10" w:rsidRDefault="00523F48" w:rsidP="00D80516">
            <w:pPr>
              <w:rPr>
                <w:sz w:val="20"/>
              </w:rPr>
            </w:pPr>
            <w:r w:rsidRPr="00955B10">
              <w:rPr>
                <w:bCs/>
                <w:sz w:val="20"/>
              </w:rPr>
              <w:t xml:space="preserve">В зоне эксплуатационной ответственности </w:t>
            </w:r>
            <w:r>
              <w:rPr>
                <w:bCs/>
                <w:sz w:val="20"/>
              </w:rPr>
              <w:t>Потребителя</w:t>
            </w:r>
          </w:p>
        </w:tc>
      </w:tr>
    </w:tbl>
    <w:p w:rsidR="00523F48" w:rsidRPr="00F82900" w:rsidRDefault="00523F48" w:rsidP="00523F48">
      <w:pPr>
        <w:pStyle w:val="ConsPlusNonformat"/>
        <w:ind w:left="1134"/>
        <w:rPr>
          <w:rFonts w:ascii="Times New Roman" w:eastAsia="Times New Roman" w:hAnsi="Times New Roman" w:cs="Times New Roman"/>
          <w:lang w:eastAsia="en-US"/>
        </w:rPr>
      </w:pPr>
    </w:p>
    <w:p w:rsidR="00523F48" w:rsidRDefault="00523F48" w:rsidP="00523F48">
      <w:pPr>
        <w:pStyle w:val="ConsPlusNonformat"/>
        <w:ind w:left="1134"/>
        <w:rPr>
          <w:rFonts w:ascii="Times New Roman" w:eastAsia="Times New Roman" w:hAnsi="Times New Roman" w:cs="Times New Roman"/>
          <w:lang w:eastAsia="en-US"/>
        </w:rPr>
      </w:pPr>
      <w:r w:rsidRPr="00F82900">
        <w:rPr>
          <w:rFonts w:ascii="Times New Roman" w:eastAsia="Times New Roman" w:hAnsi="Times New Roman" w:cs="Times New Roman"/>
          <w:lang w:eastAsia="en-US"/>
        </w:rPr>
        <w:t xml:space="preserve">                    Примечание.  Схема  расположения  средств  измерения и мест отбора проб горячей воды прилагается.</w:t>
      </w:r>
    </w:p>
    <w:p w:rsidR="00523F48" w:rsidRDefault="00523F48" w:rsidP="00523F48">
      <w:pPr>
        <w:pStyle w:val="ConsPlusNonformat"/>
        <w:ind w:left="1134"/>
        <w:rPr>
          <w:rFonts w:ascii="Times New Roman" w:eastAsia="Times New Roman" w:hAnsi="Times New Roman" w:cs="Times New Roman"/>
          <w:lang w:eastAsia="en-US"/>
        </w:rPr>
      </w:pPr>
    </w:p>
    <w:p w:rsidR="00523F48" w:rsidRPr="00605467" w:rsidRDefault="00D80516" w:rsidP="00523F48">
      <w:pPr>
        <w:ind w:left="-426" w:firstLine="426"/>
        <w:jc w:val="both"/>
        <w:rPr>
          <w:b/>
          <w:sz w:val="22"/>
          <w:szCs w:val="22"/>
        </w:rPr>
      </w:pPr>
      <w:r w:rsidRPr="0031608F">
        <w:rPr>
          <w:b/>
          <w:sz w:val="22"/>
          <w:szCs w:val="22"/>
        </w:rPr>
        <w:t>Организация, осуществляющая горячее водоснабжение</w:t>
      </w:r>
      <w:r w:rsidR="00523F48" w:rsidRPr="0031608F">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t>«</w:t>
      </w:r>
      <w:r w:rsidR="0031608F">
        <w:rPr>
          <w:b/>
          <w:sz w:val="22"/>
          <w:szCs w:val="22"/>
        </w:rPr>
        <w:t>Абонент</w:t>
      </w:r>
      <w:r w:rsidR="00523F48" w:rsidRPr="00605467">
        <w:rPr>
          <w:b/>
          <w:sz w:val="22"/>
          <w:szCs w:val="22"/>
        </w:rPr>
        <w:t>»:</w:t>
      </w:r>
    </w:p>
    <w:p w:rsidR="00523F48" w:rsidRPr="00605467" w:rsidRDefault="00523F48" w:rsidP="00523F48">
      <w:pPr>
        <w:ind w:left="-426" w:firstLine="426"/>
        <w:jc w:val="both"/>
        <w:rPr>
          <w:sz w:val="22"/>
          <w:szCs w:val="22"/>
          <w:highlight w:val="white"/>
        </w:rPr>
      </w:pP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p>
    <w:p w:rsidR="00523F48" w:rsidRPr="005A7C9B" w:rsidRDefault="00523F48" w:rsidP="00523F48">
      <w:pPr>
        <w:ind w:left="-426" w:firstLine="426"/>
        <w:jc w:val="both"/>
        <w:rPr>
          <w:b/>
          <w:sz w:val="22"/>
          <w:szCs w:val="22"/>
          <w:highlight w:val="white"/>
        </w:rPr>
      </w:pPr>
      <w:r w:rsidRPr="00605467">
        <w:rPr>
          <w:b/>
          <w:sz w:val="22"/>
          <w:szCs w:val="22"/>
        </w:rPr>
        <w:t>ООО «РТК»</w:t>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p>
    <w:p w:rsidR="00523F48" w:rsidRPr="00605467" w:rsidRDefault="00523F48" w:rsidP="00523F48">
      <w:pPr>
        <w:ind w:left="-426" w:firstLine="426"/>
        <w:jc w:val="both"/>
        <w:rPr>
          <w:sz w:val="22"/>
          <w:szCs w:val="22"/>
          <w:highlight w:val="white"/>
        </w:rPr>
      </w:pPr>
    </w:p>
    <w:p w:rsidR="00523F48" w:rsidRPr="00605467" w:rsidRDefault="00523F48" w:rsidP="00523F48">
      <w:pPr>
        <w:ind w:left="-426" w:firstLine="426"/>
        <w:jc w:val="both"/>
        <w:rPr>
          <w:sz w:val="22"/>
          <w:szCs w:val="22"/>
        </w:rPr>
      </w:pPr>
      <w:r w:rsidRPr="00605467">
        <w:rPr>
          <w:sz w:val="22"/>
          <w:szCs w:val="22"/>
          <w:highlight w:val="white"/>
        </w:rPr>
        <w:t>Главный инженер</w:t>
      </w:r>
      <w:r w:rsidRPr="00605467">
        <w:rPr>
          <w:sz w:val="22"/>
          <w:szCs w:val="22"/>
          <w:highlight w:val="white"/>
        </w:rPr>
        <w:tab/>
      </w:r>
      <w:r w:rsidRPr="00605467">
        <w:rPr>
          <w:sz w:val="22"/>
          <w:szCs w:val="22"/>
        </w:rPr>
        <w:tab/>
      </w:r>
      <w:r w:rsidRPr="00605467">
        <w:rPr>
          <w:sz w:val="22"/>
          <w:szCs w:val="22"/>
        </w:rPr>
        <w:tab/>
      </w:r>
      <w:r w:rsidRPr="00605467">
        <w:rPr>
          <w:sz w:val="22"/>
          <w:szCs w:val="22"/>
        </w:rPr>
        <w:tab/>
      </w:r>
      <w:r w:rsidRPr="00605467">
        <w:rPr>
          <w:sz w:val="22"/>
          <w:szCs w:val="22"/>
        </w:rPr>
        <w:tab/>
      </w:r>
      <w:r w:rsidRPr="00605467">
        <w:rPr>
          <w:sz w:val="22"/>
          <w:szCs w:val="22"/>
        </w:rPr>
        <w:tab/>
      </w:r>
    </w:p>
    <w:p w:rsidR="00523F48" w:rsidRDefault="00523F48" w:rsidP="00523F48">
      <w:pPr>
        <w:ind w:left="-426" w:firstLine="426"/>
        <w:jc w:val="both"/>
        <w:rPr>
          <w:sz w:val="22"/>
          <w:szCs w:val="22"/>
          <w:highlight w:val="white"/>
        </w:rPr>
      </w:pPr>
    </w:p>
    <w:p w:rsidR="00523F48" w:rsidRPr="00605467" w:rsidRDefault="00523F48" w:rsidP="00523F48">
      <w:pPr>
        <w:ind w:left="-426" w:firstLine="426"/>
        <w:jc w:val="both"/>
        <w:rPr>
          <w:sz w:val="22"/>
          <w:szCs w:val="22"/>
          <w:highlight w:val="white"/>
        </w:rPr>
      </w:pPr>
    </w:p>
    <w:p w:rsidR="00523F48" w:rsidRDefault="00523F48" w:rsidP="00523F48">
      <w:pPr>
        <w:ind w:left="-426" w:firstLine="426"/>
        <w:jc w:val="both"/>
        <w:rPr>
          <w:sz w:val="22"/>
          <w:szCs w:val="22"/>
        </w:rPr>
      </w:pPr>
      <w:r w:rsidRPr="00605467">
        <w:rPr>
          <w:sz w:val="22"/>
          <w:szCs w:val="22"/>
          <w:highlight w:val="white"/>
        </w:rPr>
        <w:t>___________________/Е.</w:t>
      </w:r>
      <w:r>
        <w:rPr>
          <w:sz w:val="22"/>
          <w:szCs w:val="22"/>
          <w:highlight w:val="white"/>
        </w:rPr>
        <w:t>А</w:t>
      </w:r>
      <w:r w:rsidRPr="00605467">
        <w:rPr>
          <w:sz w:val="22"/>
          <w:szCs w:val="22"/>
          <w:highlight w:val="white"/>
        </w:rPr>
        <w:t xml:space="preserve">. </w:t>
      </w:r>
      <w:proofErr w:type="spellStart"/>
      <w:r>
        <w:rPr>
          <w:sz w:val="22"/>
          <w:szCs w:val="22"/>
          <w:highlight w:val="white"/>
        </w:rPr>
        <w:t>Брыляков</w:t>
      </w:r>
      <w:proofErr w:type="spellEnd"/>
      <w:r w:rsidRPr="00605467">
        <w:rPr>
          <w:sz w:val="22"/>
          <w:szCs w:val="22"/>
          <w:highlight w:val="white"/>
        </w:rPr>
        <w:t>/</w:t>
      </w:r>
      <w:r w:rsidRPr="00605467">
        <w:rPr>
          <w:sz w:val="22"/>
          <w:szCs w:val="22"/>
          <w:highlight w:val="white"/>
        </w:rPr>
        <w:tab/>
        <w:t xml:space="preserve">      </w:t>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rPr>
        <w:t xml:space="preserve">__________________ </w:t>
      </w:r>
      <w:r w:rsidRPr="0077180D">
        <w:rPr>
          <w:sz w:val="22"/>
          <w:szCs w:val="22"/>
        </w:rPr>
        <w:t>/</w:t>
      </w:r>
      <w:r w:rsidRPr="00AC21FC">
        <w:rPr>
          <w:sz w:val="22"/>
          <w:szCs w:val="22"/>
        </w:rPr>
        <w:t xml:space="preserve"> </w:t>
      </w:r>
      <w:r>
        <w:rPr>
          <w:sz w:val="22"/>
          <w:szCs w:val="22"/>
        </w:rPr>
        <w:t>____________________</w:t>
      </w:r>
      <w:r w:rsidRPr="0077180D">
        <w:rPr>
          <w:sz w:val="22"/>
          <w:szCs w:val="22"/>
        </w:rPr>
        <w:t xml:space="preserve"> /</w:t>
      </w:r>
    </w:p>
    <w:p w:rsidR="00523F48" w:rsidRDefault="00523F48" w:rsidP="00523F48">
      <w:pPr>
        <w:ind w:left="-426" w:firstLine="426"/>
        <w:jc w:val="both"/>
        <w:rPr>
          <w:sz w:val="22"/>
          <w:szCs w:val="22"/>
        </w:rPr>
      </w:pPr>
    </w:p>
    <w:p w:rsidR="00523F48" w:rsidRDefault="00523F48" w:rsidP="00523F48">
      <w:pPr>
        <w:ind w:left="-426" w:firstLine="426"/>
        <w:jc w:val="both"/>
        <w:rPr>
          <w:sz w:val="22"/>
          <w:szCs w:val="22"/>
        </w:rPr>
      </w:pPr>
    </w:p>
    <w:p w:rsidR="00523F48" w:rsidRDefault="00523F48" w:rsidP="00523F48">
      <w:pPr>
        <w:ind w:left="-426" w:firstLine="426"/>
        <w:jc w:val="both"/>
        <w:rPr>
          <w:sz w:val="22"/>
          <w:szCs w:val="22"/>
        </w:rPr>
      </w:pPr>
    </w:p>
    <w:p w:rsidR="00523F48" w:rsidRDefault="00523F48" w:rsidP="00523F48">
      <w:pPr>
        <w:ind w:left="-426" w:firstLine="426"/>
        <w:jc w:val="both"/>
        <w:rPr>
          <w:sz w:val="22"/>
          <w:szCs w:val="22"/>
        </w:rPr>
      </w:pPr>
    </w:p>
    <w:p w:rsidR="00523F48" w:rsidRDefault="00523F48" w:rsidP="00523F48">
      <w:pPr>
        <w:ind w:left="-426" w:firstLine="426"/>
        <w:jc w:val="both"/>
        <w:rPr>
          <w:sz w:val="22"/>
          <w:szCs w:val="22"/>
        </w:rPr>
      </w:pPr>
    </w:p>
    <w:p w:rsidR="00523F48" w:rsidRDefault="00523F48" w:rsidP="00523F48">
      <w:pPr>
        <w:ind w:left="-426" w:firstLine="426"/>
        <w:jc w:val="both"/>
        <w:rPr>
          <w:sz w:val="22"/>
          <w:szCs w:val="22"/>
        </w:rPr>
      </w:pPr>
    </w:p>
    <w:tbl>
      <w:tblPr>
        <w:tblW w:w="6237" w:type="dxa"/>
        <w:tblInd w:w="9039" w:type="dxa"/>
        <w:tblLook w:val="01E0"/>
      </w:tblPr>
      <w:tblGrid>
        <w:gridCol w:w="6237"/>
      </w:tblGrid>
      <w:tr w:rsidR="00523F48" w:rsidRPr="00B64FEB" w:rsidTr="00523F48">
        <w:trPr>
          <w:trHeight w:val="319"/>
        </w:trPr>
        <w:tc>
          <w:tcPr>
            <w:tcW w:w="6237" w:type="dxa"/>
            <w:hideMark/>
          </w:tcPr>
          <w:p w:rsidR="00523F48" w:rsidRPr="00B64FEB" w:rsidRDefault="00523F48" w:rsidP="00D80516">
            <w:pPr>
              <w:rPr>
                <w:sz w:val="22"/>
                <w:szCs w:val="22"/>
                <w:lang w:val="en-US"/>
              </w:rPr>
            </w:pPr>
            <w:r w:rsidRPr="00B64FEB">
              <w:rPr>
                <w:sz w:val="22"/>
                <w:szCs w:val="22"/>
              </w:rPr>
              <w:lastRenderedPageBreak/>
              <w:t>Приложение № 3</w:t>
            </w:r>
          </w:p>
        </w:tc>
      </w:tr>
      <w:tr w:rsidR="00523F48" w:rsidRPr="00B64FEB" w:rsidTr="00523F48">
        <w:trPr>
          <w:trHeight w:val="424"/>
        </w:trPr>
        <w:tc>
          <w:tcPr>
            <w:tcW w:w="6237" w:type="dxa"/>
            <w:hideMark/>
          </w:tcPr>
          <w:p w:rsidR="00523F48" w:rsidRPr="00B64FEB" w:rsidRDefault="00523F48" w:rsidP="00D80516">
            <w:pPr>
              <w:rPr>
                <w:sz w:val="22"/>
                <w:szCs w:val="22"/>
              </w:rPr>
            </w:pPr>
            <w:r w:rsidRPr="00B64FEB">
              <w:rPr>
                <w:sz w:val="22"/>
                <w:szCs w:val="22"/>
              </w:rPr>
              <w:t xml:space="preserve">к </w:t>
            </w:r>
            <w:r>
              <w:rPr>
                <w:sz w:val="22"/>
                <w:szCs w:val="22"/>
              </w:rPr>
              <w:t>Договору</w:t>
            </w:r>
            <w:r w:rsidRPr="00B64FEB">
              <w:rPr>
                <w:sz w:val="22"/>
                <w:szCs w:val="22"/>
              </w:rPr>
              <w:t xml:space="preserve"> </w:t>
            </w:r>
            <w:r>
              <w:rPr>
                <w:sz w:val="22"/>
                <w:szCs w:val="22"/>
              </w:rPr>
              <w:t>________________</w:t>
            </w:r>
          </w:p>
        </w:tc>
      </w:tr>
      <w:tr w:rsidR="00523F48" w:rsidRPr="00B64FEB" w:rsidTr="00523F48">
        <w:trPr>
          <w:trHeight w:val="201"/>
        </w:trPr>
        <w:tc>
          <w:tcPr>
            <w:tcW w:w="6237" w:type="dxa"/>
            <w:hideMark/>
          </w:tcPr>
          <w:p w:rsidR="00523F48" w:rsidRPr="00B64FEB" w:rsidRDefault="00523F48" w:rsidP="00D80516">
            <w:pPr>
              <w:rPr>
                <w:sz w:val="22"/>
                <w:szCs w:val="22"/>
              </w:rPr>
            </w:pPr>
            <w:r w:rsidRPr="00B64FEB">
              <w:rPr>
                <w:sz w:val="22"/>
                <w:szCs w:val="22"/>
              </w:rPr>
              <w:t>от «_____» __________20____г.</w:t>
            </w:r>
          </w:p>
        </w:tc>
      </w:tr>
    </w:tbl>
    <w:p w:rsidR="00523F48" w:rsidRPr="00B64FEB" w:rsidRDefault="00523F48" w:rsidP="00523F48">
      <w:pPr>
        <w:rPr>
          <w:sz w:val="22"/>
          <w:szCs w:val="22"/>
        </w:rPr>
      </w:pPr>
    </w:p>
    <w:p w:rsidR="00523F48" w:rsidRPr="00B64FEB" w:rsidRDefault="00523F48" w:rsidP="00523F48">
      <w:pPr>
        <w:rPr>
          <w:sz w:val="22"/>
          <w:szCs w:val="22"/>
        </w:rPr>
      </w:pPr>
    </w:p>
    <w:p w:rsidR="00523F48" w:rsidRPr="00B64FEB" w:rsidRDefault="00523F48" w:rsidP="00523F48">
      <w:pPr>
        <w:jc w:val="center"/>
        <w:rPr>
          <w:b/>
          <w:sz w:val="22"/>
          <w:szCs w:val="22"/>
        </w:rPr>
      </w:pPr>
      <w:r w:rsidRPr="00B64FEB">
        <w:rPr>
          <w:b/>
          <w:sz w:val="22"/>
          <w:szCs w:val="22"/>
        </w:rPr>
        <w:t>СВЕДЕНИЯ</w:t>
      </w:r>
    </w:p>
    <w:p w:rsidR="00523F48" w:rsidRPr="00B64FEB" w:rsidRDefault="00523F48" w:rsidP="00523F48">
      <w:pPr>
        <w:jc w:val="center"/>
        <w:rPr>
          <w:b/>
          <w:sz w:val="22"/>
          <w:szCs w:val="22"/>
        </w:rPr>
      </w:pPr>
      <w:r w:rsidRPr="00B64FEB">
        <w:rPr>
          <w:b/>
          <w:sz w:val="22"/>
          <w:szCs w:val="22"/>
        </w:rPr>
        <w:t>об установленной мощности, необходимой для осуществления горячего водоснабжения абонента,</w:t>
      </w:r>
    </w:p>
    <w:p w:rsidR="00523F48" w:rsidRPr="00B64FEB" w:rsidRDefault="00523F48" w:rsidP="00523F48">
      <w:pPr>
        <w:jc w:val="center"/>
        <w:rPr>
          <w:b/>
          <w:sz w:val="22"/>
          <w:szCs w:val="22"/>
        </w:rPr>
      </w:pPr>
      <w:r w:rsidRPr="00B64FEB">
        <w:rPr>
          <w:b/>
          <w:sz w:val="22"/>
          <w:szCs w:val="22"/>
        </w:rPr>
        <w:t>в том числе с распределением указанной мощности по каждой точке подключения (технологического присоединения),</w:t>
      </w:r>
    </w:p>
    <w:p w:rsidR="00523F48" w:rsidRPr="00B64FEB" w:rsidRDefault="00523F48" w:rsidP="00523F48">
      <w:pPr>
        <w:jc w:val="center"/>
        <w:rPr>
          <w:b/>
          <w:sz w:val="22"/>
          <w:szCs w:val="22"/>
        </w:rPr>
      </w:pPr>
      <w:r w:rsidRPr="00B64FEB">
        <w:rPr>
          <w:b/>
          <w:sz w:val="22"/>
          <w:szCs w:val="22"/>
        </w:rPr>
        <w:t>а также о подключенной нагрузке, в пределах которой организация, осуществляющая горячее водоснабжение,</w:t>
      </w:r>
    </w:p>
    <w:p w:rsidR="00523F48" w:rsidRPr="00B64FEB" w:rsidRDefault="00523F48" w:rsidP="00523F48">
      <w:pPr>
        <w:jc w:val="center"/>
        <w:rPr>
          <w:b/>
          <w:sz w:val="22"/>
          <w:szCs w:val="22"/>
        </w:rPr>
      </w:pPr>
      <w:r w:rsidRPr="00B64FEB">
        <w:rPr>
          <w:b/>
          <w:sz w:val="22"/>
          <w:szCs w:val="22"/>
        </w:rPr>
        <w:t>принимает на себя обязательства обеспечить горячее водоснабжение абонента</w:t>
      </w:r>
    </w:p>
    <w:p w:rsidR="00523F48" w:rsidRPr="00B64FEB" w:rsidRDefault="00523F48" w:rsidP="00523F48">
      <w:pPr>
        <w:rPr>
          <w:sz w:val="22"/>
          <w:szCs w:val="22"/>
        </w:rPr>
      </w:pPr>
    </w:p>
    <w:p w:rsidR="00523F48" w:rsidRPr="00B64FEB" w:rsidRDefault="00523F48" w:rsidP="00523F48">
      <w:pPr>
        <w:rPr>
          <w:sz w:val="22"/>
          <w:szCs w:val="22"/>
        </w:rPr>
      </w:pPr>
    </w:p>
    <w:p w:rsidR="00523F48" w:rsidRPr="00B64FEB" w:rsidRDefault="00523F48" w:rsidP="00523F48">
      <w:pPr>
        <w:rPr>
          <w:sz w:val="22"/>
          <w:szCs w:val="22"/>
        </w:rPr>
      </w:pPr>
    </w:p>
    <w:tbl>
      <w:tblPr>
        <w:tblStyle w:val="ac"/>
        <w:tblW w:w="0" w:type="auto"/>
        <w:tblLook w:val="04A0"/>
      </w:tblPr>
      <w:tblGrid>
        <w:gridCol w:w="1895"/>
        <w:gridCol w:w="3404"/>
        <w:gridCol w:w="2848"/>
        <w:gridCol w:w="3296"/>
        <w:gridCol w:w="3343"/>
      </w:tblGrid>
      <w:tr w:rsidR="00523F48" w:rsidRPr="00B64FEB" w:rsidTr="00D80516">
        <w:tc>
          <w:tcPr>
            <w:tcW w:w="1895" w:type="dxa"/>
            <w:tcBorders>
              <w:top w:val="single" w:sz="4" w:space="0" w:color="auto"/>
              <w:left w:val="single" w:sz="4" w:space="0" w:color="auto"/>
              <w:bottom w:val="single" w:sz="4" w:space="0" w:color="auto"/>
              <w:right w:val="single" w:sz="4" w:space="0" w:color="auto"/>
            </w:tcBorders>
            <w:hideMark/>
          </w:tcPr>
          <w:p w:rsidR="00523F48" w:rsidRPr="00B64FEB" w:rsidRDefault="00523F48" w:rsidP="00D80516">
            <w:pPr>
              <w:rPr>
                <w:sz w:val="22"/>
                <w:szCs w:val="22"/>
              </w:rPr>
            </w:pPr>
            <w:r w:rsidRPr="00B64FEB">
              <w:rPr>
                <w:sz w:val="22"/>
                <w:szCs w:val="22"/>
              </w:rPr>
              <w:t xml:space="preserve">№ </w:t>
            </w:r>
            <w:proofErr w:type="spellStart"/>
            <w:proofErr w:type="gramStart"/>
            <w:r w:rsidRPr="00B64FEB">
              <w:rPr>
                <w:sz w:val="22"/>
                <w:szCs w:val="22"/>
              </w:rPr>
              <w:t>п</w:t>
            </w:r>
            <w:proofErr w:type="spellEnd"/>
            <w:proofErr w:type="gramEnd"/>
            <w:r w:rsidRPr="00B64FEB">
              <w:rPr>
                <w:sz w:val="22"/>
                <w:szCs w:val="22"/>
              </w:rPr>
              <w:t>/</w:t>
            </w:r>
            <w:proofErr w:type="spellStart"/>
            <w:r w:rsidRPr="00B64FEB">
              <w:rPr>
                <w:sz w:val="22"/>
                <w:szCs w:val="22"/>
              </w:rPr>
              <w:t>п</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523F48" w:rsidRPr="00B64FEB" w:rsidRDefault="00523F48" w:rsidP="00D80516">
            <w:pPr>
              <w:rPr>
                <w:sz w:val="22"/>
                <w:szCs w:val="22"/>
              </w:rPr>
            </w:pPr>
            <w:r w:rsidRPr="00B64FEB">
              <w:rPr>
                <w:sz w:val="22"/>
                <w:szCs w:val="22"/>
              </w:rPr>
              <w:t>Точка подключения (технолог</w:t>
            </w:r>
            <w:r w:rsidRPr="00B64FEB">
              <w:rPr>
                <w:sz w:val="22"/>
                <w:szCs w:val="22"/>
              </w:rPr>
              <w:t>и</w:t>
            </w:r>
            <w:r w:rsidRPr="00B64FEB">
              <w:rPr>
                <w:sz w:val="22"/>
                <w:szCs w:val="22"/>
              </w:rPr>
              <w:t>ческого присоединения) абонента</w:t>
            </w:r>
          </w:p>
        </w:tc>
        <w:tc>
          <w:tcPr>
            <w:tcW w:w="2848" w:type="dxa"/>
            <w:tcBorders>
              <w:top w:val="single" w:sz="4" w:space="0" w:color="auto"/>
              <w:left w:val="single" w:sz="4" w:space="0" w:color="auto"/>
              <w:bottom w:val="single" w:sz="4" w:space="0" w:color="auto"/>
              <w:right w:val="single" w:sz="4" w:space="0" w:color="auto"/>
            </w:tcBorders>
            <w:hideMark/>
          </w:tcPr>
          <w:p w:rsidR="00523F48" w:rsidRPr="00B64FEB" w:rsidRDefault="00523F48" w:rsidP="00D80516">
            <w:pPr>
              <w:rPr>
                <w:sz w:val="22"/>
                <w:szCs w:val="22"/>
              </w:rPr>
            </w:pPr>
            <w:r w:rsidRPr="00B64FEB">
              <w:rPr>
                <w:sz w:val="22"/>
                <w:szCs w:val="22"/>
              </w:rPr>
              <w:t>Адрес объекта</w:t>
            </w:r>
          </w:p>
        </w:tc>
        <w:tc>
          <w:tcPr>
            <w:tcW w:w="3296" w:type="dxa"/>
            <w:tcBorders>
              <w:top w:val="single" w:sz="4" w:space="0" w:color="auto"/>
              <w:left w:val="single" w:sz="4" w:space="0" w:color="auto"/>
              <w:bottom w:val="single" w:sz="4" w:space="0" w:color="auto"/>
              <w:right w:val="single" w:sz="4" w:space="0" w:color="auto"/>
            </w:tcBorders>
            <w:hideMark/>
          </w:tcPr>
          <w:p w:rsidR="00523F48" w:rsidRPr="00B64FEB" w:rsidRDefault="00523F48" w:rsidP="00D80516">
            <w:pPr>
              <w:rPr>
                <w:sz w:val="22"/>
                <w:szCs w:val="22"/>
              </w:rPr>
            </w:pPr>
            <w:r w:rsidRPr="00B64FEB">
              <w:rPr>
                <w:sz w:val="22"/>
                <w:szCs w:val="22"/>
              </w:rPr>
              <w:t>Установленная мощность</w:t>
            </w:r>
          </w:p>
        </w:tc>
        <w:tc>
          <w:tcPr>
            <w:tcW w:w="3343" w:type="dxa"/>
            <w:tcBorders>
              <w:top w:val="single" w:sz="4" w:space="0" w:color="auto"/>
              <w:left w:val="single" w:sz="4" w:space="0" w:color="auto"/>
              <w:bottom w:val="single" w:sz="4" w:space="0" w:color="auto"/>
              <w:right w:val="single" w:sz="4" w:space="0" w:color="auto"/>
            </w:tcBorders>
            <w:hideMark/>
          </w:tcPr>
          <w:p w:rsidR="00523F48" w:rsidRPr="00B64FEB" w:rsidRDefault="00523F48" w:rsidP="00D80516">
            <w:pPr>
              <w:rPr>
                <w:sz w:val="22"/>
                <w:szCs w:val="22"/>
              </w:rPr>
            </w:pPr>
            <w:r w:rsidRPr="00B64FEB">
              <w:rPr>
                <w:sz w:val="22"/>
                <w:szCs w:val="22"/>
              </w:rPr>
              <w:t>Подключенная нагрузка</w:t>
            </w:r>
          </w:p>
        </w:tc>
      </w:tr>
      <w:tr w:rsidR="00523F48" w:rsidRPr="00B64FEB" w:rsidTr="00D80516">
        <w:tc>
          <w:tcPr>
            <w:tcW w:w="1895"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r>
              <w:rPr>
                <w:b/>
                <w:sz w:val="22"/>
                <w:szCs w:val="22"/>
              </w:rPr>
              <w:t>1</w:t>
            </w:r>
          </w:p>
        </w:tc>
        <w:tc>
          <w:tcPr>
            <w:tcW w:w="3404"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sz w:val="22"/>
                <w:szCs w:val="22"/>
              </w:rPr>
            </w:pPr>
            <w:r>
              <w:rPr>
                <w:sz w:val="22"/>
                <w:szCs w:val="22"/>
              </w:rPr>
              <w:t>От наружной стены МКД сетей ГВС принадлежащих ООО «РТК»</w:t>
            </w:r>
          </w:p>
        </w:tc>
        <w:tc>
          <w:tcPr>
            <w:tcW w:w="2848"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sz w:val="22"/>
                <w:szCs w:val="22"/>
              </w:rPr>
            </w:pPr>
            <w:r>
              <w:rPr>
                <w:sz w:val="22"/>
                <w:szCs w:val="22"/>
              </w:rPr>
              <w:t xml:space="preserve"> г</w:t>
            </w:r>
            <w:proofErr w:type="gramStart"/>
            <w:r>
              <w:rPr>
                <w:sz w:val="22"/>
                <w:szCs w:val="22"/>
              </w:rPr>
              <w:t>.И</w:t>
            </w:r>
            <w:proofErr w:type="gramEnd"/>
            <w:r>
              <w:rPr>
                <w:sz w:val="22"/>
                <w:szCs w:val="22"/>
              </w:rPr>
              <w:t xml:space="preserve">жевск, ул._____________ </w:t>
            </w:r>
          </w:p>
        </w:tc>
        <w:tc>
          <w:tcPr>
            <w:tcW w:w="3296"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jc w:val="center"/>
              <w:rPr>
                <w:sz w:val="22"/>
                <w:szCs w:val="22"/>
              </w:rPr>
            </w:pPr>
          </w:p>
        </w:tc>
        <w:tc>
          <w:tcPr>
            <w:tcW w:w="3343"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jc w:val="center"/>
              <w:rPr>
                <w:sz w:val="22"/>
                <w:szCs w:val="22"/>
              </w:rPr>
            </w:pPr>
          </w:p>
        </w:tc>
      </w:tr>
      <w:tr w:rsidR="00523F48" w:rsidRPr="00B64FEB" w:rsidTr="00D80516">
        <w:tc>
          <w:tcPr>
            <w:tcW w:w="1895"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3404"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2848"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3296"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3343"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r>
      <w:tr w:rsidR="00523F48" w:rsidRPr="00B64FEB" w:rsidTr="00D80516">
        <w:tc>
          <w:tcPr>
            <w:tcW w:w="1895" w:type="dxa"/>
            <w:tcBorders>
              <w:top w:val="single" w:sz="4" w:space="0" w:color="auto"/>
              <w:left w:val="single" w:sz="4" w:space="0" w:color="auto"/>
              <w:bottom w:val="single" w:sz="4" w:space="0" w:color="auto"/>
              <w:right w:val="single" w:sz="4" w:space="0" w:color="auto"/>
            </w:tcBorders>
            <w:hideMark/>
          </w:tcPr>
          <w:p w:rsidR="00523F48" w:rsidRPr="00B64FEB" w:rsidRDefault="00523F48" w:rsidP="00D80516">
            <w:pPr>
              <w:rPr>
                <w:b/>
                <w:sz w:val="22"/>
                <w:szCs w:val="22"/>
              </w:rPr>
            </w:pPr>
          </w:p>
        </w:tc>
        <w:tc>
          <w:tcPr>
            <w:tcW w:w="3404"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2848"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3296"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c>
          <w:tcPr>
            <w:tcW w:w="3343" w:type="dxa"/>
            <w:tcBorders>
              <w:top w:val="single" w:sz="4" w:space="0" w:color="auto"/>
              <w:left w:val="single" w:sz="4" w:space="0" w:color="auto"/>
              <w:bottom w:val="single" w:sz="4" w:space="0" w:color="auto"/>
              <w:right w:val="single" w:sz="4" w:space="0" w:color="auto"/>
            </w:tcBorders>
          </w:tcPr>
          <w:p w:rsidR="00523F48" w:rsidRPr="00B64FEB" w:rsidRDefault="00523F48" w:rsidP="00D80516">
            <w:pPr>
              <w:rPr>
                <w:b/>
                <w:sz w:val="22"/>
                <w:szCs w:val="22"/>
              </w:rPr>
            </w:pPr>
          </w:p>
        </w:tc>
      </w:tr>
    </w:tbl>
    <w:p w:rsidR="00523F48" w:rsidRPr="00B64FEB" w:rsidRDefault="00523F48" w:rsidP="00523F48">
      <w:pPr>
        <w:rPr>
          <w:b/>
          <w:sz w:val="22"/>
          <w:szCs w:val="22"/>
        </w:rPr>
      </w:pPr>
    </w:p>
    <w:p w:rsidR="00523F48" w:rsidRPr="00B64FEB" w:rsidRDefault="00523F48" w:rsidP="00523F48">
      <w:pPr>
        <w:rPr>
          <w:sz w:val="22"/>
          <w:szCs w:val="22"/>
        </w:rPr>
      </w:pPr>
    </w:p>
    <w:p w:rsidR="00523F48" w:rsidRDefault="00523F48" w:rsidP="00523F48">
      <w:pPr>
        <w:rPr>
          <w:sz w:val="22"/>
          <w:szCs w:val="22"/>
        </w:rPr>
      </w:pPr>
    </w:p>
    <w:p w:rsidR="00523F48" w:rsidRDefault="00523F48" w:rsidP="00523F48">
      <w:pPr>
        <w:rPr>
          <w:sz w:val="22"/>
          <w:szCs w:val="22"/>
        </w:rPr>
      </w:pPr>
    </w:p>
    <w:p w:rsidR="00523F48" w:rsidRPr="00B64FEB" w:rsidRDefault="00523F48" w:rsidP="00523F48">
      <w:pPr>
        <w:rPr>
          <w:sz w:val="22"/>
          <w:szCs w:val="22"/>
        </w:rPr>
      </w:pPr>
    </w:p>
    <w:p w:rsidR="00523F48" w:rsidRPr="0031608F" w:rsidRDefault="00523F48" w:rsidP="00523F48">
      <w:pPr>
        <w:jc w:val="center"/>
        <w:rPr>
          <w:sz w:val="22"/>
          <w:szCs w:val="22"/>
        </w:rPr>
      </w:pPr>
    </w:p>
    <w:p w:rsidR="00523F48" w:rsidRPr="00605467" w:rsidRDefault="00D80516" w:rsidP="00523F48">
      <w:pPr>
        <w:ind w:left="-426" w:firstLine="426"/>
        <w:jc w:val="both"/>
        <w:rPr>
          <w:b/>
          <w:sz w:val="22"/>
          <w:szCs w:val="22"/>
        </w:rPr>
      </w:pPr>
      <w:r w:rsidRPr="0031608F">
        <w:rPr>
          <w:b/>
          <w:sz w:val="22"/>
          <w:szCs w:val="22"/>
        </w:rPr>
        <w:t>Организация, осуществляющая горячее водоснабжение</w:t>
      </w:r>
      <w:r w:rsidR="00523F48" w:rsidRPr="00605467">
        <w:rPr>
          <w:b/>
          <w:sz w:val="22"/>
          <w:szCs w:val="22"/>
        </w:rPr>
        <w:tab/>
      </w:r>
      <w:r w:rsidR="00523F48" w:rsidRPr="00605467">
        <w:rPr>
          <w:b/>
          <w:sz w:val="22"/>
          <w:szCs w:val="22"/>
        </w:rPr>
        <w:tab/>
      </w:r>
      <w:r w:rsidR="00523F48" w:rsidRPr="00605467">
        <w:rPr>
          <w:b/>
          <w:sz w:val="22"/>
          <w:szCs w:val="22"/>
        </w:rPr>
        <w:tab/>
      </w:r>
      <w:r w:rsidR="00523F48" w:rsidRPr="00605467">
        <w:rPr>
          <w:b/>
          <w:sz w:val="22"/>
          <w:szCs w:val="22"/>
        </w:rPr>
        <w:tab/>
      </w:r>
      <w:r w:rsidR="0031608F">
        <w:rPr>
          <w:b/>
          <w:sz w:val="22"/>
          <w:szCs w:val="22"/>
        </w:rPr>
        <w:t>«Абонент</w:t>
      </w:r>
      <w:r w:rsidR="00523F48" w:rsidRPr="00605467">
        <w:rPr>
          <w:b/>
          <w:sz w:val="22"/>
          <w:szCs w:val="22"/>
        </w:rPr>
        <w:t>»:</w:t>
      </w:r>
    </w:p>
    <w:p w:rsidR="00523F48" w:rsidRPr="00605467" w:rsidRDefault="00523F48" w:rsidP="00523F48">
      <w:pPr>
        <w:ind w:left="-426" w:firstLine="426"/>
        <w:jc w:val="both"/>
        <w:rPr>
          <w:sz w:val="22"/>
          <w:szCs w:val="22"/>
          <w:highlight w:val="white"/>
        </w:rPr>
      </w:pP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p>
    <w:p w:rsidR="00523F48" w:rsidRPr="005A7C9B" w:rsidRDefault="00523F48" w:rsidP="00523F48">
      <w:pPr>
        <w:ind w:left="-426" w:firstLine="426"/>
        <w:jc w:val="both"/>
        <w:rPr>
          <w:b/>
          <w:sz w:val="22"/>
          <w:szCs w:val="22"/>
          <w:highlight w:val="white"/>
        </w:rPr>
      </w:pPr>
      <w:r w:rsidRPr="00605467">
        <w:rPr>
          <w:b/>
          <w:sz w:val="22"/>
          <w:szCs w:val="22"/>
        </w:rPr>
        <w:t>ООО «РТК»</w:t>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r w:rsidRPr="00605467">
        <w:rPr>
          <w:b/>
          <w:sz w:val="22"/>
          <w:szCs w:val="22"/>
        </w:rPr>
        <w:tab/>
      </w:r>
    </w:p>
    <w:p w:rsidR="00523F48" w:rsidRPr="00605467" w:rsidRDefault="00523F48" w:rsidP="00523F48">
      <w:pPr>
        <w:ind w:left="-426" w:firstLine="426"/>
        <w:jc w:val="both"/>
        <w:rPr>
          <w:sz w:val="22"/>
          <w:szCs w:val="22"/>
          <w:highlight w:val="white"/>
        </w:rPr>
      </w:pPr>
    </w:p>
    <w:p w:rsidR="00523F48" w:rsidRPr="00605467" w:rsidRDefault="00523F48" w:rsidP="00523F48">
      <w:pPr>
        <w:ind w:left="-426" w:firstLine="426"/>
        <w:jc w:val="both"/>
        <w:rPr>
          <w:sz w:val="22"/>
          <w:szCs w:val="22"/>
        </w:rPr>
      </w:pPr>
      <w:r w:rsidRPr="00605467">
        <w:rPr>
          <w:sz w:val="22"/>
          <w:szCs w:val="22"/>
          <w:highlight w:val="white"/>
        </w:rPr>
        <w:t>Главный инженер</w:t>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rPr>
        <w:tab/>
      </w:r>
      <w:r w:rsidRPr="00605467">
        <w:rPr>
          <w:sz w:val="22"/>
          <w:szCs w:val="22"/>
        </w:rPr>
        <w:tab/>
      </w:r>
      <w:r w:rsidRPr="00605467">
        <w:rPr>
          <w:sz w:val="22"/>
          <w:szCs w:val="22"/>
        </w:rPr>
        <w:tab/>
      </w:r>
      <w:r w:rsidRPr="00605467">
        <w:rPr>
          <w:sz w:val="22"/>
          <w:szCs w:val="22"/>
        </w:rPr>
        <w:tab/>
      </w:r>
      <w:r w:rsidRPr="00605467">
        <w:rPr>
          <w:sz w:val="22"/>
          <w:szCs w:val="22"/>
        </w:rPr>
        <w:tab/>
      </w:r>
      <w:r w:rsidRPr="00605467">
        <w:rPr>
          <w:sz w:val="22"/>
          <w:szCs w:val="22"/>
        </w:rPr>
        <w:tab/>
      </w:r>
      <w:r>
        <w:rPr>
          <w:sz w:val="22"/>
          <w:szCs w:val="22"/>
        </w:rPr>
        <w:t>Руководитель</w:t>
      </w:r>
    </w:p>
    <w:p w:rsidR="00523F48" w:rsidRDefault="00523F48" w:rsidP="00523F48">
      <w:pPr>
        <w:ind w:left="-426" w:firstLine="426"/>
        <w:jc w:val="both"/>
        <w:rPr>
          <w:sz w:val="22"/>
          <w:szCs w:val="22"/>
          <w:highlight w:val="white"/>
        </w:rPr>
      </w:pPr>
    </w:p>
    <w:p w:rsidR="00523F48" w:rsidRPr="00605467" w:rsidRDefault="00523F48" w:rsidP="00523F48">
      <w:pPr>
        <w:ind w:left="-426" w:firstLine="426"/>
        <w:jc w:val="both"/>
        <w:rPr>
          <w:sz w:val="22"/>
          <w:szCs w:val="22"/>
          <w:highlight w:val="white"/>
        </w:rPr>
      </w:pPr>
    </w:p>
    <w:p w:rsidR="00523F48" w:rsidRPr="00605467" w:rsidRDefault="00523F48" w:rsidP="00523F48">
      <w:pPr>
        <w:ind w:left="-426" w:firstLine="426"/>
        <w:jc w:val="both"/>
        <w:rPr>
          <w:sz w:val="22"/>
          <w:szCs w:val="22"/>
        </w:rPr>
      </w:pPr>
      <w:r w:rsidRPr="00605467">
        <w:rPr>
          <w:sz w:val="22"/>
          <w:szCs w:val="22"/>
          <w:highlight w:val="white"/>
        </w:rPr>
        <w:t>___________________/Е.</w:t>
      </w:r>
      <w:r>
        <w:rPr>
          <w:sz w:val="22"/>
          <w:szCs w:val="22"/>
          <w:highlight w:val="white"/>
        </w:rPr>
        <w:t>А</w:t>
      </w:r>
      <w:r w:rsidRPr="00605467">
        <w:rPr>
          <w:sz w:val="22"/>
          <w:szCs w:val="22"/>
          <w:highlight w:val="white"/>
        </w:rPr>
        <w:t xml:space="preserve">. </w:t>
      </w:r>
      <w:proofErr w:type="spellStart"/>
      <w:r>
        <w:rPr>
          <w:sz w:val="22"/>
          <w:szCs w:val="22"/>
          <w:highlight w:val="white"/>
        </w:rPr>
        <w:t>Брыляков</w:t>
      </w:r>
      <w:proofErr w:type="spellEnd"/>
      <w:r w:rsidRPr="00605467">
        <w:rPr>
          <w:sz w:val="22"/>
          <w:szCs w:val="22"/>
          <w:highlight w:val="white"/>
        </w:rPr>
        <w:t>/</w:t>
      </w:r>
      <w:r w:rsidRPr="00605467">
        <w:rPr>
          <w:sz w:val="22"/>
          <w:szCs w:val="22"/>
          <w:highlight w:val="white"/>
        </w:rPr>
        <w:tab/>
        <w:t xml:space="preserve">      </w:t>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highlight w:val="white"/>
        </w:rPr>
        <w:tab/>
      </w:r>
      <w:r w:rsidRPr="00605467">
        <w:rPr>
          <w:sz w:val="22"/>
          <w:szCs w:val="22"/>
        </w:rPr>
        <w:t xml:space="preserve">__________________ </w:t>
      </w:r>
      <w:r w:rsidRPr="0077180D">
        <w:rPr>
          <w:sz w:val="22"/>
          <w:szCs w:val="22"/>
        </w:rPr>
        <w:t>/</w:t>
      </w:r>
      <w:r w:rsidRPr="005E4481">
        <w:rPr>
          <w:sz w:val="22"/>
          <w:szCs w:val="22"/>
        </w:rPr>
        <w:t xml:space="preserve"> </w:t>
      </w:r>
      <w:r>
        <w:rPr>
          <w:sz w:val="22"/>
          <w:szCs w:val="22"/>
        </w:rPr>
        <w:t>___________________</w:t>
      </w:r>
      <w:r w:rsidRPr="0077180D">
        <w:rPr>
          <w:sz w:val="22"/>
          <w:szCs w:val="22"/>
        </w:rPr>
        <w:t>/</w:t>
      </w:r>
    </w:p>
    <w:p w:rsidR="00523F48" w:rsidRDefault="00523F48" w:rsidP="00523F48">
      <w:pPr>
        <w:rPr>
          <w:sz w:val="22"/>
          <w:szCs w:val="22"/>
        </w:rPr>
      </w:pPr>
    </w:p>
    <w:p w:rsidR="00523F48" w:rsidRDefault="00523F48" w:rsidP="00523F48">
      <w:pPr>
        <w:rPr>
          <w:sz w:val="22"/>
          <w:szCs w:val="22"/>
        </w:rPr>
      </w:pPr>
    </w:p>
    <w:p w:rsidR="00523F48" w:rsidRDefault="00523F48" w:rsidP="00523F48">
      <w:pPr>
        <w:rPr>
          <w:sz w:val="22"/>
          <w:szCs w:val="22"/>
        </w:rPr>
      </w:pPr>
    </w:p>
    <w:p w:rsidR="00523F48" w:rsidRDefault="00523F48" w:rsidP="00523F48">
      <w:pPr>
        <w:rPr>
          <w:sz w:val="22"/>
          <w:szCs w:val="22"/>
        </w:rPr>
      </w:pPr>
    </w:p>
    <w:p w:rsidR="00523F48" w:rsidRPr="00B64FEB" w:rsidRDefault="00523F48" w:rsidP="00523F48">
      <w:pPr>
        <w:rPr>
          <w:sz w:val="22"/>
          <w:szCs w:val="22"/>
        </w:rPr>
      </w:pPr>
    </w:p>
    <w:p w:rsidR="00523F48" w:rsidRPr="00B64FEB" w:rsidRDefault="00523F48" w:rsidP="00523F48">
      <w:pPr>
        <w:rPr>
          <w:sz w:val="22"/>
          <w:szCs w:val="22"/>
        </w:rPr>
      </w:pPr>
    </w:p>
    <w:p w:rsidR="00523F48" w:rsidRPr="00B64FEB" w:rsidRDefault="00523F48" w:rsidP="00523F48">
      <w:pPr>
        <w:rPr>
          <w:sz w:val="22"/>
          <w:szCs w:val="22"/>
        </w:rPr>
      </w:pPr>
    </w:p>
    <w:p w:rsidR="00523F48" w:rsidRPr="00605467" w:rsidRDefault="00523F48" w:rsidP="00523F48">
      <w:pPr>
        <w:ind w:left="-426" w:firstLine="426"/>
        <w:jc w:val="both"/>
        <w:rPr>
          <w:sz w:val="22"/>
          <w:szCs w:val="22"/>
        </w:rPr>
      </w:pPr>
    </w:p>
    <w:tbl>
      <w:tblPr>
        <w:tblW w:w="15360" w:type="dxa"/>
        <w:tblInd w:w="91" w:type="dxa"/>
        <w:tblLayout w:type="fixed"/>
        <w:tblLook w:val="04A0"/>
      </w:tblPr>
      <w:tblGrid>
        <w:gridCol w:w="600"/>
        <w:gridCol w:w="956"/>
        <w:gridCol w:w="2005"/>
        <w:gridCol w:w="3100"/>
        <w:gridCol w:w="3704"/>
        <w:gridCol w:w="993"/>
        <w:gridCol w:w="271"/>
        <w:gridCol w:w="271"/>
        <w:gridCol w:w="1740"/>
        <w:gridCol w:w="1720"/>
      </w:tblGrid>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r w:rsidRPr="00D80516">
              <w:rPr>
                <w:sz w:val="20"/>
              </w:rPr>
              <w:t>Приложение № 4</w:t>
            </w: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460" w:type="dxa"/>
            <w:gridSpan w:val="2"/>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r w:rsidRPr="00D80516">
              <w:rPr>
                <w:sz w:val="20"/>
              </w:rPr>
              <w:t>к договору №____________________</w:t>
            </w: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460" w:type="dxa"/>
            <w:gridSpan w:val="2"/>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r w:rsidRPr="00D80516">
              <w:rPr>
                <w:sz w:val="20"/>
              </w:rPr>
              <w:t>от «__» _______ 20__ г.</w:t>
            </w: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3040" w:type="dxa"/>
            <w:gridSpan w:val="8"/>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jc w:val="center"/>
              <w:rPr>
                <w:b/>
                <w:bCs/>
                <w:sz w:val="22"/>
                <w:szCs w:val="22"/>
              </w:rPr>
            </w:pPr>
            <w:r w:rsidRPr="00D80516">
              <w:rPr>
                <w:b/>
                <w:bCs/>
                <w:sz w:val="22"/>
                <w:szCs w:val="22"/>
              </w:rPr>
              <w:t>РЕЖИМ</w:t>
            </w: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3040" w:type="dxa"/>
            <w:gridSpan w:val="8"/>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jc w:val="center"/>
              <w:rPr>
                <w:b/>
                <w:bCs/>
                <w:sz w:val="22"/>
                <w:szCs w:val="22"/>
              </w:rPr>
            </w:pPr>
            <w:r w:rsidRPr="00D80516">
              <w:rPr>
                <w:b/>
                <w:bCs/>
                <w:sz w:val="22"/>
                <w:szCs w:val="22"/>
              </w:rPr>
              <w:t>подачи горячей воды в точке подключения (технологического присоединения)</w:t>
            </w: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675"/>
        </w:trPr>
        <w:tc>
          <w:tcPr>
            <w:tcW w:w="6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 xml:space="preserve">№ </w:t>
            </w:r>
            <w:proofErr w:type="spellStart"/>
            <w:proofErr w:type="gramStart"/>
            <w:r w:rsidRPr="00D80516">
              <w:rPr>
                <w:sz w:val="20"/>
              </w:rPr>
              <w:t>п</w:t>
            </w:r>
            <w:proofErr w:type="spellEnd"/>
            <w:proofErr w:type="gramEnd"/>
            <w:r w:rsidRPr="00D80516">
              <w:rPr>
                <w:sz w:val="20"/>
              </w:rPr>
              <w:t>/</w:t>
            </w:r>
            <w:proofErr w:type="spellStart"/>
            <w:r w:rsidRPr="00D80516">
              <w:rPr>
                <w:sz w:val="20"/>
              </w:rPr>
              <w:t>п</w:t>
            </w:r>
            <w:proofErr w:type="spellEnd"/>
          </w:p>
        </w:tc>
        <w:tc>
          <w:tcPr>
            <w:tcW w:w="2961"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Наименование подключенного объекта</w:t>
            </w:r>
          </w:p>
        </w:tc>
        <w:tc>
          <w:tcPr>
            <w:tcW w:w="8339" w:type="dxa"/>
            <w:gridSpan w:val="5"/>
            <w:tcBorders>
              <w:top w:val="single" w:sz="4" w:space="0" w:color="000000"/>
              <w:left w:val="nil"/>
              <w:bottom w:val="single" w:sz="4" w:space="0" w:color="000000"/>
              <w:right w:val="single" w:sz="4" w:space="0" w:color="000000"/>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Гарантированный объем подачи воды в год, в т.ч. с разбивкой по месяцам</w:t>
            </w:r>
          </w:p>
        </w:tc>
        <w:tc>
          <w:tcPr>
            <w:tcW w:w="3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Гарантированный уровень давления горячей воды в системе горячего водоснабжения в точке подключения (технологического присоединения)</w:t>
            </w:r>
          </w:p>
        </w:tc>
      </w:tr>
      <w:tr w:rsidR="00D80516" w:rsidRPr="00D80516" w:rsidTr="00D80516">
        <w:trPr>
          <w:trHeight w:val="780"/>
        </w:trPr>
        <w:tc>
          <w:tcPr>
            <w:tcW w:w="600" w:type="dxa"/>
            <w:vMerge/>
            <w:tcBorders>
              <w:top w:val="single" w:sz="4" w:space="0" w:color="000000"/>
              <w:left w:val="single" w:sz="4" w:space="0" w:color="000000"/>
              <w:bottom w:val="nil"/>
              <w:right w:val="single" w:sz="4" w:space="0" w:color="000000"/>
            </w:tcBorders>
            <w:vAlign w:val="center"/>
            <w:hideMark/>
          </w:tcPr>
          <w:p w:rsidR="00D80516" w:rsidRPr="00D80516" w:rsidRDefault="00D80516" w:rsidP="00D80516">
            <w:pPr>
              <w:widowControl/>
              <w:overflowPunct/>
              <w:autoSpaceDE/>
              <w:autoSpaceDN/>
              <w:adjustRightInd/>
              <w:rPr>
                <w:sz w:val="20"/>
              </w:rPr>
            </w:pPr>
          </w:p>
        </w:tc>
        <w:tc>
          <w:tcPr>
            <w:tcW w:w="2961" w:type="dxa"/>
            <w:gridSpan w:val="2"/>
            <w:vMerge/>
            <w:tcBorders>
              <w:top w:val="single" w:sz="4" w:space="0" w:color="000000"/>
              <w:left w:val="single" w:sz="4" w:space="0" w:color="000000"/>
              <w:bottom w:val="nil"/>
              <w:right w:val="single" w:sz="4" w:space="0" w:color="000000"/>
            </w:tcBorders>
            <w:vAlign w:val="center"/>
            <w:hideMark/>
          </w:tcPr>
          <w:p w:rsidR="00D80516" w:rsidRPr="00D80516" w:rsidRDefault="00D80516" w:rsidP="00D80516">
            <w:pPr>
              <w:widowControl/>
              <w:overflowPunct/>
              <w:autoSpaceDE/>
              <w:autoSpaceDN/>
              <w:adjustRightInd/>
              <w:rPr>
                <w:sz w:val="20"/>
              </w:rPr>
            </w:pPr>
          </w:p>
        </w:tc>
        <w:tc>
          <w:tcPr>
            <w:tcW w:w="3100" w:type="dxa"/>
            <w:tcBorders>
              <w:top w:val="single" w:sz="4" w:space="0" w:color="000000"/>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Период:</w:t>
            </w:r>
          </w:p>
        </w:tc>
        <w:tc>
          <w:tcPr>
            <w:tcW w:w="3704" w:type="dxa"/>
            <w:tcBorders>
              <w:top w:val="single" w:sz="4" w:space="0" w:color="auto"/>
              <w:left w:val="single" w:sz="4" w:space="0" w:color="auto"/>
              <w:bottom w:val="single" w:sz="4" w:space="0" w:color="auto"/>
              <w:right w:val="nil"/>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м3</w:t>
            </w:r>
          </w:p>
        </w:tc>
        <w:tc>
          <w:tcPr>
            <w:tcW w:w="993" w:type="dxa"/>
            <w:tcBorders>
              <w:top w:val="single" w:sz="4" w:space="0" w:color="auto"/>
              <w:left w:val="nil"/>
              <w:bottom w:val="single" w:sz="4" w:space="0" w:color="auto"/>
              <w:right w:val="nil"/>
            </w:tcBorders>
            <w:shd w:val="clear" w:color="auto" w:fill="auto"/>
            <w:vAlign w:val="center"/>
            <w:hideMark/>
          </w:tcPr>
          <w:p w:rsidR="00D80516" w:rsidRPr="00D80516" w:rsidRDefault="00D80516" w:rsidP="00D80516">
            <w:pPr>
              <w:widowControl/>
              <w:overflowPunct/>
              <w:autoSpaceDE/>
              <w:autoSpaceDN/>
              <w:adjustRightInd/>
              <w:jc w:val="center"/>
              <w:rPr>
                <w:sz w:val="20"/>
              </w:rPr>
            </w:pPr>
            <w:r w:rsidRPr="00D80516">
              <w:rPr>
                <w:sz w:val="20"/>
              </w:rPr>
              <w:t>Гкал</w:t>
            </w:r>
          </w:p>
        </w:tc>
        <w:tc>
          <w:tcPr>
            <w:tcW w:w="271" w:type="dxa"/>
            <w:tcBorders>
              <w:top w:val="single" w:sz="4" w:space="0" w:color="auto"/>
              <w:left w:val="nil"/>
              <w:bottom w:val="single" w:sz="4" w:space="0" w:color="auto"/>
              <w:right w:val="nil"/>
            </w:tcBorders>
            <w:shd w:val="clear" w:color="auto" w:fill="auto"/>
            <w:vAlign w:val="center"/>
            <w:hideMark/>
          </w:tcPr>
          <w:p w:rsidR="00D80516" w:rsidRPr="00D80516" w:rsidRDefault="00D80516" w:rsidP="00D80516">
            <w:pPr>
              <w:widowControl/>
              <w:overflowPunct/>
              <w:autoSpaceDE/>
              <w:autoSpaceDN/>
              <w:adjustRightInd/>
              <w:rPr>
                <w:sz w:val="20"/>
              </w:rPr>
            </w:pPr>
            <w:r w:rsidRPr="00D80516">
              <w:rPr>
                <w:sz w:val="20"/>
              </w:rPr>
              <w:t> </w:t>
            </w:r>
          </w:p>
        </w:tc>
        <w:tc>
          <w:tcPr>
            <w:tcW w:w="271" w:type="dxa"/>
            <w:tcBorders>
              <w:top w:val="single" w:sz="4" w:space="0" w:color="auto"/>
              <w:left w:val="nil"/>
              <w:bottom w:val="single" w:sz="4" w:space="0" w:color="auto"/>
              <w:right w:val="single" w:sz="4" w:space="0" w:color="auto"/>
            </w:tcBorders>
            <w:shd w:val="clear" w:color="auto" w:fill="auto"/>
            <w:vAlign w:val="center"/>
            <w:hideMark/>
          </w:tcPr>
          <w:p w:rsidR="00D80516" w:rsidRPr="00D80516" w:rsidRDefault="00D80516" w:rsidP="00D80516">
            <w:pPr>
              <w:widowControl/>
              <w:overflowPunct/>
              <w:autoSpaceDE/>
              <w:autoSpaceDN/>
              <w:adjustRightInd/>
              <w:rPr>
                <w:sz w:val="20"/>
              </w:rPr>
            </w:pPr>
            <w:r w:rsidRPr="00D80516">
              <w:rPr>
                <w:sz w:val="20"/>
              </w:rPr>
              <w:t> </w:t>
            </w:r>
          </w:p>
        </w:tc>
        <w:tc>
          <w:tcPr>
            <w:tcW w:w="3460" w:type="dxa"/>
            <w:gridSpan w:val="2"/>
            <w:vMerge/>
            <w:tcBorders>
              <w:top w:val="single" w:sz="4" w:space="0" w:color="auto"/>
              <w:left w:val="nil"/>
              <w:bottom w:val="single" w:sz="4" w:space="0" w:color="auto"/>
              <w:right w:val="single" w:sz="4" w:space="0" w:color="auto"/>
            </w:tcBorders>
            <w:vAlign w:val="center"/>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80516" w:rsidRPr="00D80516" w:rsidRDefault="00D80516" w:rsidP="00D80516">
            <w:pPr>
              <w:widowControl/>
              <w:overflowPunct/>
              <w:autoSpaceDE/>
              <w:autoSpaceDN/>
              <w:adjustRightInd/>
              <w:jc w:val="center"/>
              <w:rPr>
                <w:sz w:val="22"/>
                <w:szCs w:val="22"/>
              </w:rPr>
            </w:pPr>
            <w:r w:rsidRPr="00D80516">
              <w:rPr>
                <w:sz w:val="22"/>
                <w:szCs w:val="22"/>
              </w:rPr>
              <w:t>1</w:t>
            </w:r>
          </w:p>
        </w:tc>
        <w:tc>
          <w:tcPr>
            <w:tcW w:w="2961" w:type="dxa"/>
            <w:gridSpan w:val="2"/>
            <w:vMerge w:val="restart"/>
            <w:tcBorders>
              <w:top w:val="single" w:sz="4" w:space="0" w:color="auto"/>
              <w:left w:val="single" w:sz="4" w:space="0" w:color="auto"/>
              <w:bottom w:val="nil"/>
              <w:right w:val="single" w:sz="4" w:space="0" w:color="000000"/>
            </w:tcBorders>
            <w:shd w:val="clear" w:color="auto" w:fill="auto"/>
            <w:hideMark/>
          </w:tcPr>
          <w:p w:rsidR="00D80516" w:rsidRPr="00D80516" w:rsidRDefault="00D80516" w:rsidP="00D80516">
            <w:pPr>
              <w:widowControl/>
              <w:overflowPunct/>
              <w:autoSpaceDE/>
              <w:autoSpaceDN/>
              <w:adjustRightInd/>
              <w:jc w:val="center"/>
              <w:rPr>
                <w:sz w:val="22"/>
                <w:szCs w:val="22"/>
              </w:rPr>
            </w:pPr>
            <w:r w:rsidRPr="00D80516">
              <w:rPr>
                <w:sz w:val="22"/>
                <w:szCs w:val="22"/>
              </w:rPr>
              <w:t xml:space="preserve"> ________________________________</w:t>
            </w:r>
          </w:p>
        </w:tc>
        <w:tc>
          <w:tcPr>
            <w:tcW w:w="3100" w:type="dxa"/>
            <w:tcBorders>
              <w:top w:val="nil"/>
              <w:left w:val="nil"/>
              <w:bottom w:val="single" w:sz="4" w:space="0" w:color="000000"/>
              <w:right w:val="single" w:sz="4" w:space="0" w:color="000000"/>
            </w:tcBorders>
            <w:shd w:val="clear" w:color="auto" w:fill="auto"/>
            <w:vAlign w:val="bottom"/>
            <w:hideMark/>
          </w:tcPr>
          <w:p w:rsidR="00D80516" w:rsidRPr="00D80516" w:rsidRDefault="00D80516" w:rsidP="00D80516">
            <w:pPr>
              <w:widowControl/>
              <w:overflowPunct/>
              <w:autoSpaceDE/>
              <w:autoSpaceDN/>
              <w:adjustRightInd/>
              <w:rPr>
                <w:sz w:val="22"/>
                <w:szCs w:val="22"/>
              </w:rPr>
            </w:pPr>
            <w:r w:rsidRPr="00D80516">
              <w:rPr>
                <w:sz w:val="22"/>
                <w:szCs w:val="22"/>
              </w:rPr>
              <w:t>Всего по объекту:</w:t>
            </w:r>
          </w:p>
        </w:tc>
        <w:tc>
          <w:tcPr>
            <w:tcW w:w="3704" w:type="dxa"/>
            <w:tcBorders>
              <w:top w:val="nil"/>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3460"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Уровень давления горячей воды в точке подключения (технологического присоединения) определяется техническими условиями на подключение к системе водоснабжения</w:t>
            </w:r>
          </w:p>
        </w:tc>
      </w:tr>
      <w:tr w:rsidR="00D80516" w:rsidRPr="00D80516" w:rsidTr="00D80516">
        <w:trPr>
          <w:trHeight w:val="255"/>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vAlign w:val="bottom"/>
            <w:hideMark/>
          </w:tcPr>
          <w:p w:rsidR="00D80516" w:rsidRPr="00D80516" w:rsidRDefault="00D80516" w:rsidP="00D80516">
            <w:pPr>
              <w:widowControl/>
              <w:overflowPunct/>
              <w:autoSpaceDE/>
              <w:autoSpaceDN/>
              <w:adjustRightInd/>
              <w:rPr>
                <w:i/>
                <w:iCs/>
                <w:sz w:val="22"/>
                <w:szCs w:val="22"/>
              </w:rPr>
            </w:pPr>
            <w:r w:rsidRPr="00D80516">
              <w:rPr>
                <w:i/>
                <w:iCs/>
                <w:sz w:val="22"/>
                <w:szCs w:val="22"/>
              </w:rPr>
              <w:t>в том числе:</w:t>
            </w:r>
          </w:p>
        </w:tc>
        <w:tc>
          <w:tcPr>
            <w:tcW w:w="3704" w:type="dxa"/>
            <w:tcBorders>
              <w:top w:val="nil"/>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3460" w:type="dxa"/>
            <w:gridSpan w:val="2"/>
            <w:vMerge/>
            <w:tcBorders>
              <w:top w:val="nil"/>
              <w:left w:val="nil"/>
              <w:bottom w:val="single" w:sz="4" w:space="0" w:color="000000"/>
              <w:right w:val="single" w:sz="4" w:space="0" w:color="000000"/>
            </w:tcBorders>
            <w:vAlign w:val="center"/>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 </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3460" w:type="dxa"/>
            <w:gridSpan w:val="2"/>
            <w:vMerge/>
            <w:tcBorders>
              <w:top w:val="nil"/>
              <w:left w:val="nil"/>
              <w:bottom w:val="single" w:sz="4" w:space="0" w:color="000000"/>
              <w:right w:val="single" w:sz="4" w:space="0" w:color="000000"/>
            </w:tcBorders>
            <w:vAlign w:val="center"/>
            <w:hideMark/>
          </w:tcPr>
          <w:p w:rsidR="00D80516" w:rsidRPr="00D80516" w:rsidRDefault="00D80516" w:rsidP="00D80516">
            <w:pPr>
              <w:widowControl/>
              <w:overflowPunct/>
              <w:autoSpaceDE/>
              <w:autoSpaceDN/>
              <w:adjustRightInd/>
              <w:rPr>
                <w:sz w:val="20"/>
              </w:rPr>
            </w:pPr>
          </w:p>
        </w:tc>
      </w:tr>
      <w:tr w:rsidR="00D80516" w:rsidRPr="00D80516" w:rsidTr="00D80516">
        <w:trPr>
          <w:trHeight w:val="345"/>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Январь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3460" w:type="dxa"/>
            <w:gridSpan w:val="2"/>
            <w:vMerge/>
            <w:tcBorders>
              <w:top w:val="nil"/>
              <w:left w:val="nil"/>
              <w:bottom w:val="single" w:sz="4" w:space="0" w:color="000000"/>
              <w:right w:val="single" w:sz="4" w:space="0" w:color="000000"/>
            </w:tcBorders>
            <w:vAlign w:val="center"/>
            <w:hideMark/>
          </w:tcPr>
          <w:p w:rsidR="00D80516" w:rsidRPr="00D80516" w:rsidRDefault="00D80516" w:rsidP="00D80516">
            <w:pPr>
              <w:widowControl/>
              <w:overflowPunct/>
              <w:autoSpaceDE/>
              <w:autoSpaceDN/>
              <w:adjustRightInd/>
              <w:rPr>
                <w:sz w:val="20"/>
              </w:rPr>
            </w:pPr>
          </w:p>
        </w:tc>
      </w:tr>
      <w:tr w:rsidR="00D80516" w:rsidRPr="00D80516" w:rsidTr="00D80516">
        <w:trPr>
          <w:trHeight w:val="330"/>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Февраль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3460" w:type="dxa"/>
            <w:gridSpan w:val="2"/>
            <w:vMerge/>
            <w:tcBorders>
              <w:top w:val="nil"/>
              <w:left w:val="nil"/>
              <w:bottom w:val="single" w:sz="4" w:space="0" w:color="000000"/>
              <w:right w:val="single" w:sz="4" w:space="0" w:color="000000"/>
            </w:tcBorders>
            <w:vAlign w:val="center"/>
            <w:hideMark/>
          </w:tcPr>
          <w:p w:rsidR="00D80516" w:rsidRPr="00D80516" w:rsidRDefault="00D80516" w:rsidP="00D80516">
            <w:pPr>
              <w:widowControl/>
              <w:overflowPunct/>
              <w:autoSpaceDE/>
              <w:autoSpaceDN/>
              <w:adjustRightInd/>
              <w:rPr>
                <w:sz w:val="20"/>
              </w:rPr>
            </w:pPr>
          </w:p>
        </w:tc>
      </w:tr>
      <w:tr w:rsidR="00D80516" w:rsidRPr="00D80516" w:rsidTr="00D80516">
        <w:trPr>
          <w:trHeight w:val="345"/>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Март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3460" w:type="dxa"/>
            <w:gridSpan w:val="2"/>
            <w:vMerge/>
            <w:tcBorders>
              <w:top w:val="nil"/>
              <w:left w:val="nil"/>
              <w:bottom w:val="single" w:sz="4" w:space="0" w:color="000000"/>
              <w:right w:val="single" w:sz="4" w:space="0" w:color="000000"/>
            </w:tcBorders>
            <w:vAlign w:val="center"/>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Апрель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Май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Июнь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Июль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Август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Сентябрь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Октябрь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Ноябрь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00" w:type="dxa"/>
            <w:vMerge/>
            <w:tcBorders>
              <w:top w:val="single" w:sz="4" w:space="0" w:color="auto"/>
              <w:left w:val="single" w:sz="4" w:space="0" w:color="auto"/>
              <w:bottom w:val="nil"/>
              <w:right w:val="single" w:sz="4" w:space="0" w:color="auto"/>
            </w:tcBorders>
            <w:vAlign w:val="center"/>
            <w:hideMark/>
          </w:tcPr>
          <w:p w:rsidR="00D80516" w:rsidRPr="00D80516" w:rsidRDefault="00D80516" w:rsidP="00D80516">
            <w:pPr>
              <w:widowControl/>
              <w:overflowPunct/>
              <w:autoSpaceDE/>
              <w:autoSpaceDN/>
              <w:adjustRightInd/>
              <w:rPr>
                <w:sz w:val="22"/>
                <w:szCs w:val="22"/>
              </w:rPr>
            </w:pPr>
          </w:p>
        </w:tc>
        <w:tc>
          <w:tcPr>
            <w:tcW w:w="2961" w:type="dxa"/>
            <w:gridSpan w:val="2"/>
            <w:vMerge/>
            <w:tcBorders>
              <w:top w:val="single" w:sz="4" w:space="0" w:color="auto"/>
              <w:left w:val="single" w:sz="4" w:space="0" w:color="auto"/>
              <w:bottom w:val="nil"/>
              <w:right w:val="single" w:sz="4" w:space="0" w:color="000000"/>
            </w:tcBorders>
            <w:vAlign w:val="center"/>
            <w:hideMark/>
          </w:tcPr>
          <w:p w:rsidR="00D80516" w:rsidRPr="00D80516" w:rsidRDefault="00D80516" w:rsidP="00D80516">
            <w:pPr>
              <w:widowControl/>
              <w:overflowPunct/>
              <w:autoSpaceDE/>
              <w:autoSpaceDN/>
              <w:adjustRightInd/>
              <w:rPr>
                <w:sz w:val="22"/>
                <w:szCs w:val="22"/>
              </w:rPr>
            </w:pPr>
          </w:p>
        </w:tc>
        <w:tc>
          <w:tcPr>
            <w:tcW w:w="3100" w:type="dxa"/>
            <w:tcBorders>
              <w:top w:val="nil"/>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sidRPr="00D80516">
              <w:rPr>
                <w:sz w:val="22"/>
                <w:szCs w:val="22"/>
              </w:rPr>
              <w:t>Декабрь 2024г.</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sz w:val="22"/>
                <w:szCs w:val="22"/>
              </w:rPr>
            </w:pPr>
            <w:r w:rsidRPr="00D80516">
              <w:rPr>
                <w:sz w:val="22"/>
                <w:szCs w:val="22"/>
              </w:rPr>
              <w:t> </w:t>
            </w:r>
          </w:p>
        </w:tc>
        <w:tc>
          <w:tcPr>
            <w:tcW w:w="1740" w:type="dxa"/>
            <w:tcBorders>
              <w:top w:val="nil"/>
              <w:left w:val="nil"/>
              <w:bottom w:val="nil"/>
              <w:right w:val="nil"/>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c>
          <w:tcPr>
            <w:tcW w:w="1720" w:type="dxa"/>
            <w:tcBorders>
              <w:top w:val="nil"/>
              <w:left w:val="nil"/>
              <w:bottom w:val="nil"/>
              <w:right w:val="single" w:sz="4" w:space="0" w:color="000000"/>
            </w:tcBorders>
            <w:shd w:val="clear" w:color="000000" w:fill="FFFFFF"/>
            <w:vAlign w:val="center"/>
            <w:hideMark/>
          </w:tcPr>
          <w:p w:rsidR="00D80516" w:rsidRPr="00D80516" w:rsidRDefault="00D80516" w:rsidP="00D80516">
            <w:pPr>
              <w:widowControl/>
              <w:overflowPunct/>
              <w:autoSpaceDE/>
              <w:autoSpaceDN/>
              <w:adjustRightInd/>
              <w:jc w:val="center"/>
              <w:rPr>
                <w:sz w:val="20"/>
              </w:rPr>
            </w:pPr>
            <w:r w:rsidRPr="00D80516">
              <w:rPr>
                <w:sz w:val="20"/>
              </w:rPr>
              <w:t> </w:t>
            </w:r>
          </w:p>
        </w:tc>
      </w:tr>
      <w:tr w:rsidR="00D80516" w:rsidRPr="00D80516" w:rsidTr="00D80516">
        <w:trPr>
          <w:trHeight w:val="259"/>
        </w:trPr>
        <w:tc>
          <w:tcPr>
            <w:tcW w:w="666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b/>
                <w:bCs/>
                <w:sz w:val="22"/>
                <w:szCs w:val="22"/>
              </w:rPr>
            </w:pPr>
            <w:r w:rsidRPr="00D80516">
              <w:rPr>
                <w:b/>
                <w:bCs/>
                <w:sz w:val="22"/>
                <w:szCs w:val="22"/>
              </w:rPr>
              <w:t>Итого:</w:t>
            </w:r>
          </w:p>
        </w:tc>
        <w:tc>
          <w:tcPr>
            <w:tcW w:w="3704"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b/>
                <w:bCs/>
                <w:sz w:val="22"/>
                <w:szCs w:val="22"/>
              </w:rPr>
            </w:pPr>
            <w:r w:rsidRPr="00D80516">
              <w:rPr>
                <w:b/>
                <w:bCs/>
                <w:sz w:val="22"/>
                <w:szCs w:val="22"/>
              </w:rPr>
              <w:t> </w:t>
            </w:r>
          </w:p>
        </w:tc>
        <w:tc>
          <w:tcPr>
            <w:tcW w:w="993"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b/>
                <w:bCs/>
                <w:sz w:val="22"/>
                <w:szCs w:val="22"/>
              </w:rPr>
            </w:pPr>
            <w:r w:rsidRPr="00D80516">
              <w:rPr>
                <w:b/>
                <w:bCs/>
                <w:sz w:val="22"/>
                <w:szCs w:val="22"/>
              </w:rPr>
              <w:t> </w:t>
            </w:r>
          </w:p>
        </w:tc>
        <w:tc>
          <w:tcPr>
            <w:tcW w:w="271" w:type="dxa"/>
            <w:tcBorders>
              <w:top w:val="nil"/>
              <w:left w:val="nil"/>
              <w:bottom w:val="single" w:sz="4" w:space="0" w:color="000000"/>
              <w:right w:val="nil"/>
            </w:tcBorders>
            <w:shd w:val="clear" w:color="auto" w:fill="auto"/>
            <w:noWrap/>
            <w:vAlign w:val="center"/>
            <w:hideMark/>
          </w:tcPr>
          <w:p w:rsidR="00D80516" w:rsidRPr="00D80516" w:rsidRDefault="00D80516" w:rsidP="00D80516">
            <w:pPr>
              <w:widowControl/>
              <w:overflowPunct/>
              <w:autoSpaceDE/>
              <w:autoSpaceDN/>
              <w:adjustRightInd/>
              <w:rPr>
                <w:b/>
                <w:bCs/>
                <w:sz w:val="22"/>
                <w:szCs w:val="22"/>
              </w:rPr>
            </w:pPr>
            <w:r w:rsidRPr="00D80516">
              <w:rPr>
                <w:b/>
                <w:bCs/>
                <w:sz w:val="22"/>
                <w:szCs w:val="22"/>
              </w:rPr>
              <w:t> </w:t>
            </w:r>
          </w:p>
        </w:tc>
        <w:tc>
          <w:tcPr>
            <w:tcW w:w="271" w:type="dxa"/>
            <w:tcBorders>
              <w:top w:val="nil"/>
              <w:left w:val="nil"/>
              <w:bottom w:val="single" w:sz="4" w:space="0" w:color="000000"/>
              <w:right w:val="single" w:sz="4" w:space="0" w:color="000000"/>
            </w:tcBorders>
            <w:shd w:val="clear" w:color="auto" w:fill="auto"/>
            <w:noWrap/>
            <w:vAlign w:val="center"/>
            <w:hideMark/>
          </w:tcPr>
          <w:p w:rsidR="00D80516" w:rsidRPr="00D80516" w:rsidRDefault="00D80516" w:rsidP="00D80516">
            <w:pPr>
              <w:widowControl/>
              <w:overflowPunct/>
              <w:autoSpaceDE/>
              <w:autoSpaceDN/>
              <w:adjustRightInd/>
              <w:rPr>
                <w:b/>
                <w:bCs/>
                <w:sz w:val="22"/>
                <w:szCs w:val="22"/>
              </w:rPr>
            </w:pPr>
            <w:r w:rsidRPr="00D80516">
              <w:rPr>
                <w:b/>
                <w:bCs/>
                <w:sz w:val="22"/>
                <w:szCs w:val="22"/>
              </w:rPr>
              <w:t> </w:t>
            </w:r>
          </w:p>
        </w:tc>
        <w:tc>
          <w:tcPr>
            <w:tcW w:w="34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80516" w:rsidRPr="00D80516" w:rsidRDefault="00D80516" w:rsidP="00D80516">
            <w:pPr>
              <w:widowControl/>
              <w:overflowPunct/>
              <w:autoSpaceDE/>
              <w:autoSpaceDN/>
              <w:adjustRightInd/>
              <w:rPr>
                <w:sz w:val="20"/>
              </w:rPr>
            </w:pPr>
            <w:r w:rsidRPr="00D80516">
              <w:rPr>
                <w:sz w:val="20"/>
              </w:rPr>
              <w:t> </w:t>
            </w: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259"/>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1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3704"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93"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71"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r>
      <w:tr w:rsidR="00D80516" w:rsidRPr="00D80516" w:rsidTr="00D80516">
        <w:trPr>
          <w:trHeight w:val="582"/>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5105" w:type="dxa"/>
            <w:gridSpan w:val="2"/>
            <w:tcBorders>
              <w:top w:val="nil"/>
              <w:left w:val="nil"/>
              <w:bottom w:val="nil"/>
              <w:right w:val="nil"/>
            </w:tcBorders>
            <w:shd w:val="clear" w:color="auto" w:fill="auto"/>
            <w:vAlign w:val="center"/>
            <w:hideMark/>
          </w:tcPr>
          <w:p w:rsidR="00D80516" w:rsidRPr="0031608F" w:rsidRDefault="00D80516" w:rsidP="00D80516">
            <w:pPr>
              <w:widowControl/>
              <w:overflowPunct/>
              <w:autoSpaceDE/>
              <w:autoSpaceDN/>
              <w:adjustRightInd/>
              <w:rPr>
                <w:b/>
                <w:bCs/>
                <w:sz w:val="22"/>
                <w:szCs w:val="22"/>
              </w:rPr>
            </w:pPr>
            <w:r w:rsidRPr="0031608F">
              <w:rPr>
                <w:b/>
                <w:sz w:val="22"/>
                <w:szCs w:val="22"/>
              </w:rPr>
              <w:t>Организация, осуществляющая горячее водоснабжение</w:t>
            </w:r>
          </w:p>
        </w:tc>
        <w:tc>
          <w:tcPr>
            <w:tcW w:w="5239" w:type="dxa"/>
            <w:gridSpan w:val="4"/>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jc w:val="center"/>
              <w:rPr>
                <w:b/>
                <w:bCs/>
                <w:sz w:val="22"/>
                <w:szCs w:val="22"/>
              </w:rPr>
            </w:pPr>
            <w:r>
              <w:rPr>
                <w:b/>
                <w:bCs/>
                <w:sz w:val="22"/>
                <w:szCs w:val="22"/>
              </w:rPr>
              <w:t xml:space="preserve">                                                 </w:t>
            </w:r>
            <w:r w:rsidR="0031608F">
              <w:rPr>
                <w:b/>
                <w:sz w:val="22"/>
                <w:szCs w:val="22"/>
              </w:rPr>
              <w:t>Абонент</w:t>
            </w:r>
            <w:r w:rsidRPr="00D80516">
              <w:rPr>
                <w:b/>
                <w:bCs/>
                <w:sz w:val="22"/>
                <w:szCs w:val="22"/>
              </w:rPr>
              <w:t>:</w:t>
            </w: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r>
      <w:tr w:rsidR="00D80516" w:rsidRPr="00D80516" w:rsidTr="0031608F">
        <w:trPr>
          <w:trHeight w:val="481"/>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2005" w:type="dxa"/>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rPr>
                <w:b/>
                <w:bCs/>
                <w:sz w:val="22"/>
                <w:szCs w:val="22"/>
              </w:rPr>
            </w:pPr>
            <w:r>
              <w:rPr>
                <w:b/>
                <w:bCs/>
                <w:sz w:val="22"/>
                <w:szCs w:val="22"/>
              </w:rPr>
              <w:t>ООО «</w:t>
            </w:r>
            <w:r w:rsidRPr="00D80516">
              <w:rPr>
                <w:b/>
                <w:bCs/>
                <w:sz w:val="22"/>
                <w:szCs w:val="22"/>
              </w:rPr>
              <w:t>РТ</w:t>
            </w:r>
            <w:r>
              <w:rPr>
                <w:b/>
                <w:bCs/>
                <w:sz w:val="22"/>
                <w:szCs w:val="22"/>
              </w:rPr>
              <w:t>К»</w:t>
            </w:r>
          </w:p>
        </w:tc>
        <w:tc>
          <w:tcPr>
            <w:tcW w:w="3100" w:type="dxa"/>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rPr>
                <w:b/>
                <w:bCs/>
                <w:sz w:val="22"/>
                <w:szCs w:val="22"/>
              </w:rPr>
            </w:pPr>
          </w:p>
        </w:tc>
        <w:tc>
          <w:tcPr>
            <w:tcW w:w="3704" w:type="dxa"/>
            <w:tcBorders>
              <w:top w:val="nil"/>
              <w:left w:val="nil"/>
              <w:bottom w:val="nil"/>
              <w:right w:val="nil"/>
            </w:tcBorders>
            <w:shd w:val="clear" w:color="auto" w:fill="auto"/>
            <w:noWrap/>
            <w:vAlign w:val="center"/>
            <w:hideMark/>
          </w:tcPr>
          <w:p w:rsidR="00D80516" w:rsidRPr="00D80516" w:rsidRDefault="00D80516" w:rsidP="00D80516">
            <w:pPr>
              <w:widowControl/>
              <w:overflowPunct/>
              <w:autoSpaceDE/>
              <w:autoSpaceDN/>
              <w:adjustRightInd/>
              <w:jc w:val="center"/>
              <w:rPr>
                <w:b/>
                <w:bCs/>
                <w:sz w:val="22"/>
                <w:szCs w:val="22"/>
              </w:rPr>
            </w:pPr>
            <w:r>
              <w:rPr>
                <w:b/>
                <w:bCs/>
                <w:sz w:val="22"/>
                <w:szCs w:val="22"/>
              </w:rPr>
              <w:t xml:space="preserve">                   </w:t>
            </w:r>
            <w:r w:rsidRPr="00D80516">
              <w:rPr>
                <w:b/>
                <w:bCs/>
                <w:sz w:val="22"/>
                <w:szCs w:val="22"/>
              </w:rPr>
              <w:t xml:space="preserve">                                                            </w:t>
            </w:r>
            <w:r>
              <w:rPr>
                <w:b/>
                <w:bCs/>
                <w:sz w:val="22"/>
                <w:szCs w:val="22"/>
              </w:rPr>
              <w:t xml:space="preserve">              </w:t>
            </w:r>
          </w:p>
        </w:tc>
        <w:tc>
          <w:tcPr>
            <w:tcW w:w="993" w:type="dxa"/>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rPr>
                <w:b/>
                <w:bCs/>
                <w:sz w:val="22"/>
                <w:szCs w:val="22"/>
              </w:rPr>
            </w:pPr>
          </w:p>
        </w:tc>
        <w:tc>
          <w:tcPr>
            <w:tcW w:w="271" w:type="dxa"/>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jc w:val="center"/>
              <w:rPr>
                <w:b/>
                <w:bCs/>
                <w:sz w:val="22"/>
                <w:szCs w:val="22"/>
              </w:rPr>
            </w:pPr>
          </w:p>
        </w:tc>
        <w:tc>
          <w:tcPr>
            <w:tcW w:w="271" w:type="dxa"/>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jc w:val="center"/>
              <w:rPr>
                <w:b/>
                <w:bCs/>
                <w:sz w:val="22"/>
                <w:szCs w:val="22"/>
              </w:rPr>
            </w:pP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r>
      <w:tr w:rsidR="00D80516" w:rsidRPr="00D80516" w:rsidTr="00D80516">
        <w:trPr>
          <w:trHeight w:val="405"/>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5105" w:type="dxa"/>
            <w:gridSpan w:val="2"/>
            <w:tcBorders>
              <w:top w:val="nil"/>
              <w:left w:val="nil"/>
              <w:bottom w:val="nil"/>
              <w:right w:val="nil"/>
            </w:tcBorders>
            <w:shd w:val="clear" w:color="auto" w:fill="auto"/>
            <w:vAlign w:val="bottom"/>
            <w:hideMark/>
          </w:tcPr>
          <w:p w:rsidR="00D80516" w:rsidRPr="00D80516" w:rsidRDefault="00D80516" w:rsidP="00D80516">
            <w:pPr>
              <w:widowControl/>
              <w:overflowPunct/>
              <w:autoSpaceDE/>
              <w:autoSpaceDN/>
              <w:adjustRightInd/>
              <w:rPr>
                <w:sz w:val="22"/>
                <w:szCs w:val="22"/>
              </w:rPr>
            </w:pPr>
            <w:r w:rsidRPr="00D80516">
              <w:rPr>
                <w:sz w:val="22"/>
                <w:szCs w:val="22"/>
              </w:rPr>
              <w:t xml:space="preserve">Главный инженер </w:t>
            </w:r>
          </w:p>
        </w:tc>
        <w:tc>
          <w:tcPr>
            <w:tcW w:w="5239" w:type="dxa"/>
            <w:gridSpan w:val="4"/>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jc w:val="right"/>
              <w:rPr>
                <w:sz w:val="22"/>
                <w:szCs w:val="22"/>
              </w:rPr>
            </w:pPr>
            <w:r>
              <w:rPr>
                <w:sz w:val="22"/>
                <w:szCs w:val="22"/>
              </w:rPr>
              <w:t>____________________</w:t>
            </w:r>
            <w:r w:rsidRPr="00D80516">
              <w:rPr>
                <w:sz w:val="22"/>
                <w:szCs w:val="22"/>
              </w:rPr>
              <w:t xml:space="preserve"> </w:t>
            </w:r>
          </w:p>
        </w:tc>
        <w:tc>
          <w:tcPr>
            <w:tcW w:w="174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2"/>
                <w:szCs w:val="22"/>
              </w:rPr>
            </w:pPr>
          </w:p>
        </w:tc>
        <w:tc>
          <w:tcPr>
            <w:tcW w:w="172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16"/>
                <w:szCs w:val="16"/>
              </w:rPr>
            </w:pPr>
          </w:p>
        </w:tc>
      </w:tr>
      <w:tr w:rsidR="00D80516" w:rsidRPr="00D80516" w:rsidTr="00D80516">
        <w:trPr>
          <w:trHeight w:val="705"/>
        </w:trPr>
        <w:tc>
          <w:tcPr>
            <w:tcW w:w="600"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956" w:type="dxa"/>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0"/>
              </w:rPr>
            </w:pPr>
          </w:p>
        </w:tc>
        <w:tc>
          <w:tcPr>
            <w:tcW w:w="5105" w:type="dxa"/>
            <w:gridSpan w:val="2"/>
            <w:tcBorders>
              <w:top w:val="nil"/>
              <w:left w:val="nil"/>
              <w:bottom w:val="nil"/>
              <w:right w:val="nil"/>
            </w:tcBorders>
            <w:shd w:val="clear" w:color="auto" w:fill="auto"/>
            <w:vAlign w:val="bottom"/>
            <w:hideMark/>
          </w:tcPr>
          <w:p w:rsidR="00D80516" w:rsidRPr="00D80516" w:rsidRDefault="00D80516" w:rsidP="00D80516">
            <w:pPr>
              <w:widowControl/>
              <w:overflowPunct/>
              <w:autoSpaceDE/>
              <w:autoSpaceDN/>
              <w:adjustRightInd/>
              <w:rPr>
                <w:sz w:val="22"/>
                <w:szCs w:val="22"/>
              </w:rPr>
            </w:pPr>
            <w:r w:rsidRPr="00D80516">
              <w:rPr>
                <w:sz w:val="22"/>
                <w:szCs w:val="22"/>
              </w:rPr>
              <w:br/>
            </w:r>
            <w:r w:rsidRPr="00D80516">
              <w:rPr>
                <w:sz w:val="22"/>
                <w:szCs w:val="22"/>
              </w:rPr>
              <w:br/>
              <w:t xml:space="preserve">__________________/Е.А. </w:t>
            </w:r>
            <w:proofErr w:type="spellStart"/>
            <w:r w:rsidRPr="00D80516">
              <w:rPr>
                <w:sz w:val="22"/>
                <w:szCs w:val="22"/>
              </w:rPr>
              <w:t>Брыляков</w:t>
            </w:r>
            <w:proofErr w:type="spellEnd"/>
            <w:r w:rsidRPr="00D80516">
              <w:rPr>
                <w:sz w:val="22"/>
                <w:szCs w:val="22"/>
              </w:rPr>
              <w:t>/</w:t>
            </w:r>
          </w:p>
        </w:tc>
        <w:tc>
          <w:tcPr>
            <w:tcW w:w="5239" w:type="dxa"/>
            <w:gridSpan w:val="4"/>
            <w:tcBorders>
              <w:top w:val="nil"/>
              <w:left w:val="nil"/>
              <w:bottom w:val="nil"/>
              <w:right w:val="nil"/>
            </w:tcBorders>
            <w:shd w:val="clear" w:color="auto" w:fill="auto"/>
            <w:vAlign w:val="center"/>
            <w:hideMark/>
          </w:tcPr>
          <w:p w:rsidR="00D80516" w:rsidRPr="00D80516" w:rsidRDefault="00D80516" w:rsidP="00D80516">
            <w:pPr>
              <w:widowControl/>
              <w:overflowPunct/>
              <w:autoSpaceDE/>
              <w:autoSpaceDN/>
              <w:adjustRightInd/>
              <w:jc w:val="center"/>
              <w:rPr>
                <w:sz w:val="22"/>
                <w:szCs w:val="22"/>
              </w:rPr>
            </w:pPr>
            <w:r w:rsidRPr="00D80516">
              <w:rPr>
                <w:sz w:val="22"/>
                <w:szCs w:val="22"/>
              </w:rPr>
              <w:br/>
            </w:r>
            <w:r w:rsidRPr="00D80516">
              <w:rPr>
                <w:sz w:val="22"/>
                <w:szCs w:val="22"/>
              </w:rPr>
              <w:br/>
              <w:t xml:space="preserve">                           </w:t>
            </w:r>
            <w:r>
              <w:rPr>
                <w:sz w:val="22"/>
                <w:szCs w:val="22"/>
              </w:rPr>
              <w:t xml:space="preserve">                          </w:t>
            </w:r>
            <w:r w:rsidRPr="00D80516">
              <w:rPr>
                <w:sz w:val="22"/>
                <w:szCs w:val="22"/>
              </w:rPr>
              <w:t>__________________</w:t>
            </w:r>
          </w:p>
        </w:tc>
        <w:tc>
          <w:tcPr>
            <w:tcW w:w="3460" w:type="dxa"/>
            <w:gridSpan w:val="2"/>
            <w:tcBorders>
              <w:top w:val="nil"/>
              <w:left w:val="nil"/>
              <w:bottom w:val="nil"/>
              <w:right w:val="nil"/>
            </w:tcBorders>
            <w:shd w:val="clear" w:color="auto" w:fill="auto"/>
            <w:noWrap/>
            <w:vAlign w:val="bottom"/>
            <w:hideMark/>
          </w:tcPr>
          <w:p w:rsidR="00D80516" w:rsidRPr="00D80516" w:rsidRDefault="00D80516" w:rsidP="00D80516">
            <w:pPr>
              <w:widowControl/>
              <w:overflowPunct/>
              <w:autoSpaceDE/>
              <w:autoSpaceDN/>
              <w:adjustRightInd/>
              <w:rPr>
                <w:sz w:val="22"/>
                <w:szCs w:val="22"/>
              </w:rPr>
            </w:pPr>
            <w:r w:rsidRPr="00D80516">
              <w:rPr>
                <w:sz w:val="22"/>
                <w:szCs w:val="22"/>
              </w:rPr>
              <w:t>/_____________________/</w:t>
            </w:r>
          </w:p>
        </w:tc>
      </w:tr>
    </w:tbl>
    <w:p w:rsidR="00D80516" w:rsidRDefault="00D80516" w:rsidP="00D80516">
      <w:pPr>
        <w:widowControl/>
        <w:ind w:left="5245"/>
        <w:rPr>
          <w:sz w:val="22"/>
          <w:szCs w:val="22"/>
        </w:rPr>
        <w:sectPr w:rsidR="00D80516" w:rsidSect="00D80516">
          <w:pgSz w:w="16838" w:h="11906" w:orient="landscape"/>
          <w:pgMar w:top="567" w:right="1134" w:bottom="142" w:left="1134" w:header="709" w:footer="709" w:gutter="0"/>
          <w:cols w:space="708"/>
          <w:docGrid w:linePitch="360"/>
        </w:sectPr>
      </w:pPr>
    </w:p>
    <w:p w:rsidR="00D80516" w:rsidRPr="00E15E05" w:rsidRDefault="00D80516" w:rsidP="00D80516">
      <w:pPr>
        <w:widowControl/>
        <w:ind w:left="5245"/>
        <w:rPr>
          <w:sz w:val="22"/>
          <w:szCs w:val="22"/>
        </w:rPr>
      </w:pPr>
      <w:r w:rsidRPr="00E15E05">
        <w:rPr>
          <w:sz w:val="22"/>
          <w:szCs w:val="22"/>
        </w:rPr>
        <w:lastRenderedPageBreak/>
        <w:t>Приложение №</w:t>
      </w:r>
      <w:r>
        <w:rPr>
          <w:sz w:val="22"/>
          <w:szCs w:val="22"/>
        </w:rPr>
        <w:t>5</w:t>
      </w:r>
      <w:r w:rsidRPr="00E15E05">
        <w:rPr>
          <w:sz w:val="22"/>
          <w:szCs w:val="22"/>
        </w:rPr>
        <w:t xml:space="preserve"> </w:t>
      </w:r>
    </w:p>
    <w:p w:rsidR="00D80516" w:rsidRPr="00E15E05" w:rsidRDefault="00D80516" w:rsidP="00D80516">
      <w:pPr>
        <w:widowControl/>
        <w:ind w:left="5245"/>
        <w:rPr>
          <w:sz w:val="22"/>
          <w:szCs w:val="22"/>
        </w:rPr>
      </w:pPr>
      <w:r w:rsidRPr="00E15E05">
        <w:rPr>
          <w:sz w:val="22"/>
          <w:szCs w:val="22"/>
        </w:rPr>
        <w:t xml:space="preserve">к </w:t>
      </w:r>
      <w:r>
        <w:rPr>
          <w:sz w:val="22"/>
          <w:szCs w:val="22"/>
        </w:rPr>
        <w:t>Договору</w:t>
      </w:r>
      <w:r w:rsidRPr="00E15E05">
        <w:rPr>
          <w:sz w:val="22"/>
          <w:szCs w:val="22"/>
        </w:rPr>
        <w:t xml:space="preserve"> </w:t>
      </w:r>
      <w:r w:rsidRPr="00701D6C">
        <w:rPr>
          <w:b/>
          <w:sz w:val="22"/>
          <w:szCs w:val="22"/>
        </w:rPr>
        <w:t xml:space="preserve">№ </w:t>
      </w:r>
      <w:r>
        <w:rPr>
          <w:b/>
          <w:sz w:val="22"/>
          <w:szCs w:val="22"/>
        </w:rPr>
        <w:t>_____________________</w:t>
      </w:r>
    </w:p>
    <w:p w:rsidR="00D80516" w:rsidRPr="00E15E05" w:rsidRDefault="00D80516" w:rsidP="00D80516">
      <w:pPr>
        <w:widowControl/>
        <w:ind w:left="5245"/>
        <w:rPr>
          <w:sz w:val="22"/>
          <w:szCs w:val="22"/>
        </w:rPr>
      </w:pPr>
      <w:r w:rsidRPr="00E15E05">
        <w:rPr>
          <w:sz w:val="22"/>
          <w:szCs w:val="22"/>
        </w:rPr>
        <w:t>от «__» _______________ 20___ г.</w:t>
      </w:r>
    </w:p>
    <w:p w:rsidR="00D80516" w:rsidRPr="00E15E05" w:rsidRDefault="00D80516" w:rsidP="00D80516">
      <w:pPr>
        <w:pStyle w:val="21"/>
        <w:jc w:val="left"/>
        <w:rPr>
          <w:b w:val="0"/>
          <w:bCs w:val="0"/>
          <w:sz w:val="22"/>
          <w:szCs w:val="22"/>
        </w:rPr>
      </w:pPr>
      <w:r w:rsidRPr="00E15E05">
        <w:rPr>
          <w:b w:val="0"/>
          <w:bCs w:val="0"/>
          <w:sz w:val="22"/>
          <w:szCs w:val="22"/>
        </w:rPr>
        <w:tab/>
      </w:r>
      <w:r w:rsidRPr="00E15E05">
        <w:rPr>
          <w:b w:val="0"/>
          <w:bCs w:val="0"/>
          <w:sz w:val="22"/>
          <w:szCs w:val="22"/>
        </w:rPr>
        <w:tab/>
      </w:r>
      <w:r w:rsidRPr="00E15E05">
        <w:rPr>
          <w:b w:val="0"/>
          <w:bCs w:val="0"/>
          <w:sz w:val="22"/>
          <w:szCs w:val="22"/>
        </w:rPr>
        <w:tab/>
      </w:r>
      <w:r w:rsidRPr="00E15E05">
        <w:rPr>
          <w:b w:val="0"/>
          <w:bCs w:val="0"/>
          <w:sz w:val="22"/>
          <w:szCs w:val="22"/>
        </w:rPr>
        <w:tab/>
      </w:r>
      <w:r w:rsidRPr="00E15E05">
        <w:rPr>
          <w:b w:val="0"/>
          <w:bCs w:val="0"/>
          <w:sz w:val="22"/>
          <w:szCs w:val="22"/>
        </w:rPr>
        <w:tab/>
      </w:r>
      <w:r w:rsidRPr="00E15E05">
        <w:rPr>
          <w:b w:val="0"/>
          <w:bCs w:val="0"/>
          <w:sz w:val="22"/>
          <w:szCs w:val="22"/>
        </w:rPr>
        <w:tab/>
      </w:r>
      <w:r w:rsidRPr="00E15E05">
        <w:rPr>
          <w:b w:val="0"/>
          <w:bCs w:val="0"/>
          <w:sz w:val="22"/>
          <w:szCs w:val="22"/>
        </w:rPr>
        <w:tab/>
      </w:r>
      <w:r w:rsidRPr="00E15E05">
        <w:rPr>
          <w:b w:val="0"/>
          <w:bCs w:val="0"/>
          <w:sz w:val="22"/>
          <w:szCs w:val="22"/>
        </w:rPr>
        <w:tab/>
      </w:r>
      <w:r w:rsidRPr="00E15E05">
        <w:rPr>
          <w:b w:val="0"/>
          <w:bCs w:val="0"/>
          <w:sz w:val="22"/>
          <w:szCs w:val="22"/>
        </w:rPr>
        <w:tab/>
        <w:t xml:space="preserve">                                                                                                                                     </w:t>
      </w:r>
    </w:p>
    <w:p w:rsidR="00D80516" w:rsidRDefault="00D80516" w:rsidP="00D80516">
      <w:pPr>
        <w:pStyle w:val="ConsPlusNonformat"/>
        <w:jc w:val="center"/>
        <w:rPr>
          <w:rFonts w:ascii="Times New Roman" w:hAnsi="Times New Roman" w:cs="Times New Roman"/>
          <w:b/>
          <w:sz w:val="22"/>
          <w:szCs w:val="22"/>
        </w:rPr>
      </w:pPr>
    </w:p>
    <w:p w:rsidR="00D80516" w:rsidRPr="00E15E05" w:rsidRDefault="00D80516" w:rsidP="00D80516">
      <w:pPr>
        <w:pStyle w:val="ConsPlusNonformat"/>
        <w:jc w:val="center"/>
        <w:rPr>
          <w:rFonts w:ascii="Times New Roman" w:hAnsi="Times New Roman" w:cs="Times New Roman"/>
          <w:b/>
          <w:sz w:val="22"/>
          <w:szCs w:val="22"/>
        </w:rPr>
      </w:pPr>
    </w:p>
    <w:p w:rsidR="00D80516" w:rsidRPr="00E15E05" w:rsidRDefault="00D80516" w:rsidP="00D80516">
      <w:pPr>
        <w:pStyle w:val="ConsPlusNonformat"/>
        <w:jc w:val="center"/>
        <w:rPr>
          <w:rFonts w:ascii="Times New Roman" w:hAnsi="Times New Roman" w:cs="Times New Roman"/>
          <w:b/>
          <w:sz w:val="22"/>
          <w:szCs w:val="22"/>
        </w:rPr>
      </w:pPr>
      <w:r w:rsidRPr="00E15E05">
        <w:rPr>
          <w:rFonts w:ascii="Times New Roman" w:hAnsi="Times New Roman" w:cs="Times New Roman"/>
          <w:b/>
          <w:sz w:val="22"/>
          <w:szCs w:val="22"/>
        </w:rPr>
        <w:t>СВЕДЕНИЯ</w:t>
      </w:r>
    </w:p>
    <w:p w:rsidR="00D80516" w:rsidRPr="00E15E05" w:rsidRDefault="00D80516" w:rsidP="00D80516">
      <w:pPr>
        <w:pStyle w:val="ConsPlusNonformat"/>
        <w:jc w:val="center"/>
        <w:rPr>
          <w:rFonts w:ascii="Times New Roman" w:hAnsi="Times New Roman" w:cs="Times New Roman"/>
          <w:b/>
          <w:sz w:val="22"/>
          <w:szCs w:val="22"/>
        </w:rPr>
      </w:pPr>
      <w:r w:rsidRPr="00E15E05">
        <w:rPr>
          <w:rFonts w:ascii="Times New Roman" w:hAnsi="Times New Roman" w:cs="Times New Roman"/>
          <w:b/>
          <w:sz w:val="22"/>
          <w:szCs w:val="22"/>
        </w:rPr>
        <w:t>о показателях качества горячей воды и допустимых перерывах</w:t>
      </w:r>
    </w:p>
    <w:p w:rsidR="00D80516" w:rsidRPr="00E15E05" w:rsidRDefault="00D80516" w:rsidP="00D80516">
      <w:pPr>
        <w:pStyle w:val="ConsPlusNonformat"/>
        <w:jc w:val="center"/>
        <w:rPr>
          <w:rFonts w:ascii="Times New Roman" w:hAnsi="Times New Roman" w:cs="Times New Roman"/>
          <w:b/>
          <w:sz w:val="22"/>
          <w:szCs w:val="22"/>
        </w:rPr>
      </w:pPr>
      <w:r w:rsidRPr="00E15E05">
        <w:rPr>
          <w:rFonts w:ascii="Times New Roman" w:hAnsi="Times New Roman" w:cs="Times New Roman"/>
          <w:b/>
          <w:sz w:val="22"/>
          <w:szCs w:val="22"/>
        </w:rPr>
        <w:t>в подаче горячей воды</w:t>
      </w:r>
    </w:p>
    <w:p w:rsidR="00D80516" w:rsidRPr="00E15E05" w:rsidRDefault="00D80516" w:rsidP="00D80516">
      <w:pPr>
        <w:spacing w:after="120"/>
        <w:ind w:right="284"/>
        <w:jc w:val="center"/>
        <w:rPr>
          <w:sz w:val="22"/>
          <w:szCs w:val="22"/>
        </w:rPr>
      </w:pPr>
    </w:p>
    <w:p w:rsidR="00D80516" w:rsidRPr="00E15E05" w:rsidRDefault="00D80516" w:rsidP="00D80516">
      <w:pPr>
        <w:pStyle w:val="ab"/>
        <w:numPr>
          <w:ilvl w:val="0"/>
          <w:numId w:val="7"/>
        </w:numPr>
        <w:spacing w:after="120"/>
        <w:ind w:right="284"/>
        <w:jc w:val="center"/>
        <w:rPr>
          <w:b/>
          <w:sz w:val="22"/>
          <w:szCs w:val="22"/>
        </w:rPr>
      </w:pPr>
      <w:r w:rsidRPr="00E15E05">
        <w:rPr>
          <w:b/>
          <w:sz w:val="22"/>
          <w:szCs w:val="22"/>
        </w:rPr>
        <w:t>Показатели качества горячей воды</w:t>
      </w:r>
    </w:p>
    <w:p w:rsidR="00D80516" w:rsidRPr="00E15E05" w:rsidRDefault="00D80516" w:rsidP="00D80516">
      <w:pPr>
        <w:spacing w:after="120"/>
        <w:ind w:right="284"/>
        <w:jc w:val="center"/>
        <w:rPr>
          <w:b/>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3"/>
        <w:gridCol w:w="4394"/>
      </w:tblGrid>
      <w:tr w:rsidR="00D80516" w:rsidRPr="00E15E05" w:rsidTr="00D80516">
        <w:tc>
          <w:tcPr>
            <w:tcW w:w="5813" w:type="dxa"/>
            <w:shd w:val="clear" w:color="auto" w:fill="auto"/>
          </w:tcPr>
          <w:p w:rsidR="00D80516" w:rsidRPr="00E15E05" w:rsidRDefault="00D80516" w:rsidP="00D80516">
            <w:pPr>
              <w:spacing w:after="120"/>
              <w:ind w:right="284"/>
              <w:jc w:val="center"/>
              <w:rPr>
                <w:sz w:val="22"/>
                <w:szCs w:val="22"/>
              </w:rPr>
            </w:pPr>
            <w:r w:rsidRPr="00E15E05">
              <w:rPr>
                <w:sz w:val="22"/>
                <w:szCs w:val="22"/>
              </w:rPr>
              <w:t>Показатели качества горячей воды (абсолютные величины)</w:t>
            </w:r>
          </w:p>
        </w:tc>
        <w:tc>
          <w:tcPr>
            <w:tcW w:w="4394" w:type="dxa"/>
            <w:shd w:val="clear" w:color="auto" w:fill="auto"/>
          </w:tcPr>
          <w:p w:rsidR="00D80516" w:rsidRPr="00E15E05" w:rsidRDefault="00D80516" w:rsidP="00D80516">
            <w:pPr>
              <w:spacing w:after="120"/>
              <w:ind w:right="176"/>
              <w:jc w:val="center"/>
              <w:rPr>
                <w:sz w:val="22"/>
                <w:szCs w:val="22"/>
              </w:rPr>
            </w:pPr>
            <w:r w:rsidRPr="00E15E05">
              <w:rPr>
                <w:sz w:val="22"/>
                <w:szCs w:val="22"/>
              </w:rPr>
              <w:t>Допустимые отклонения показателей качества горячей воды</w:t>
            </w:r>
          </w:p>
        </w:tc>
      </w:tr>
      <w:tr w:rsidR="00D80516" w:rsidRPr="00E15E05" w:rsidTr="00D80516">
        <w:tc>
          <w:tcPr>
            <w:tcW w:w="5813" w:type="dxa"/>
            <w:shd w:val="clear" w:color="auto" w:fill="auto"/>
          </w:tcPr>
          <w:p w:rsidR="00D80516" w:rsidRPr="00E15E05" w:rsidRDefault="00D80516" w:rsidP="00D80516">
            <w:pPr>
              <w:ind w:right="284"/>
              <w:jc w:val="both"/>
              <w:rPr>
                <w:sz w:val="22"/>
                <w:szCs w:val="22"/>
              </w:rPr>
            </w:pPr>
            <w:r w:rsidRPr="00E15E05">
              <w:rPr>
                <w:sz w:val="22"/>
                <w:szCs w:val="22"/>
              </w:rPr>
              <w:t>В соответствии с требованиями законодательства Российской Федерации</w:t>
            </w:r>
          </w:p>
          <w:p w:rsidR="00D80516" w:rsidRPr="00E15E05" w:rsidRDefault="00D80516" w:rsidP="00D80516">
            <w:pPr>
              <w:ind w:right="284"/>
              <w:jc w:val="center"/>
              <w:rPr>
                <w:sz w:val="22"/>
                <w:szCs w:val="22"/>
              </w:rPr>
            </w:pPr>
            <w:r w:rsidRPr="00E15E05">
              <w:rPr>
                <w:sz w:val="22"/>
                <w:szCs w:val="22"/>
              </w:rPr>
              <w:t>60</w:t>
            </w:r>
            <w:r w:rsidRPr="00E15E05">
              <w:rPr>
                <w:sz w:val="22"/>
                <w:szCs w:val="22"/>
                <w:vertAlign w:val="superscript"/>
              </w:rPr>
              <w:t>о</w:t>
            </w:r>
            <w:proofErr w:type="gramStart"/>
            <w:r w:rsidRPr="00E15E05">
              <w:rPr>
                <w:sz w:val="22"/>
                <w:szCs w:val="22"/>
                <w:vertAlign w:val="superscript"/>
              </w:rPr>
              <w:t xml:space="preserve"> </w:t>
            </w:r>
            <w:r w:rsidRPr="00E15E05">
              <w:rPr>
                <w:sz w:val="22"/>
                <w:szCs w:val="22"/>
              </w:rPr>
              <w:t>С</w:t>
            </w:r>
            <w:proofErr w:type="gramEnd"/>
          </w:p>
        </w:tc>
        <w:tc>
          <w:tcPr>
            <w:tcW w:w="4394" w:type="dxa"/>
            <w:shd w:val="clear" w:color="auto" w:fill="auto"/>
          </w:tcPr>
          <w:p w:rsidR="00D80516" w:rsidRPr="00E15E05" w:rsidRDefault="00D80516" w:rsidP="00D80516">
            <w:pPr>
              <w:ind w:right="284"/>
              <w:jc w:val="both"/>
              <w:rPr>
                <w:sz w:val="22"/>
                <w:szCs w:val="22"/>
              </w:rPr>
            </w:pPr>
            <w:r w:rsidRPr="00E15E05">
              <w:rPr>
                <w:sz w:val="22"/>
                <w:szCs w:val="22"/>
              </w:rPr>
              <w:t>В соответствии с требованиями законодательства Российской Федерации</w:t>
            </w:r>
          </w:p>
          <w:p w:rsidR="00D80516" w:rsidRDefault="00D80516" w:rsidP="00D80516">
            <w:pPr>
              <w:ind w:right="176"/>
              <w:jc w:val="both"/>
              <w:rPr>
                <w:sz w:val="22"/>
                <w:szCs w:val="22"/>
              </w:rPr>
            </w:pPr>
            <w:r>
              <w:rPr>
                <w:sz w:val="22"/>
                <w:szCs w:val="22"/>
              </w:rPr>
              <w:t xml:space="preserve">                 +/-3</w:t>
            </w:r>
            <w:r>
              <w:rPr>
                <w:sz w:val="22"/>
                <w:szCs w:val="22"/>
                <w:vertAlign w:val="superscript"/>
              </w:rPr>
              <w:t>0</w:t>
            </w:r>
            <w:r>
              <w:rPr>
                <w:sz w:val="22"/>
                <w:szCs w:val="22"/>
              </w:rPr>
              <w:t xml:space="preserve"> С </w:t>
            </w:r>
            <w:proofErr w:type="gramStart"/>
            <w:r>
              <w:rPr>
                <w:sz w:val="22"/>
                <w:szCs w:val="22"/>
              </w:rPr>
              <w:t xml:space="preserve">( </w:t>
            </w:r>
            <w:proofErr w:type="gramEnd"/>
            <w:r>
              <w:rPr>
                <w:sz w:val="22"/>
                <w:szCs w:val="22"/>
              </w:rPr>
              <w:t>с 5:00 до 00:00 )</w:t>
            </w:r>
          </w:p>
          <w:p w:rsidR="00D80516" w:rsidRPr="00E15E05" w:rsidRDefault="00D80516" w:rsidP="00D80516">
            <w:pPr>
              <w:ind w:right="176"/>
              <w:jc w:val="both"/>
              <w:rPr>
                <w:sz w:val="22"/>
                <w:szCs w:val="22"/>
              </w:rPr>
            </w:pPr>
            <w:r>
              <w:rPr>
                <w:sz w:val="22"/>
                <w:szCs w:val="22"/>
                <w:vertAlign w:val="superscript"/>
              </w:rPr>
              <w:t>о</w:t>
            </w:r>
            <w:r>
              <w:rPr>
                <w:sz w:val="22"/>
                <w:szCs w:val="22"/>
              </w:rPr>
              <w:t xml:space="preserve">               +/-5</w:t>
            </w:r>
            <w:r>
              <w:rPr>
                <w:sz w:val="22"/>
                <w:szCs w:val="22"/>
                <w:vertAlign w:val="superscript"/>
              </w:rPr>
              <w:t>0</w:t>
            </w:r>
            <w:r>
              <w:rPr>
                <w:sz w:val="22"/>
                <w:szCs w:val="22"/>
              </w:rPr>
              <w:t xml:space="preserve"> С </w:t>
            </w:r>
            <w:proofErr w:type="gramStart"/>
            <w:r>
              <w:rPr>
                <w:sz w:val="22"/>
                <w:szCs w:val="22"/>
              </w:rPr>
              <w:t xml:space="preserve">( </w:t>
            </w:r>
            <w:proofErr w:type="gramEnd"/>
            <w:r>
              <w:rPr>
                <w:sz w:val="22"/>
                <w:szCs w:val="22"/>
              </w:rPr>
              <w:t>с 00:00 до 5:00 )</w:t>
            </w:r>
          </w:p>
        </w:tc>
      </w:tr>
    </w:tbl>
    <w:p w:rsidR="00D80516" w:rsidRPr="00E15E05" w:rsidRDefault="00D80516" w:rsidP="00D80516">
      <w:pPr>
        <w:spacing w:after="120"/>
        <w:ind w:right="284"/>
        <w:jc w:val="center"/>
        <w:rPr>
          <w:b/>
          <w:sz w:val="22"/>
          <w:szCs w:val="22"/>
        </w:rPr>
      </w:pPr>
    </w:p>
    <w:p w:rsidR="00D80516" w:rsidRPr="00E15E05" w:rsidRDefault="00D80516" w:rsidP="00D80516">
      <w:pPr>
        <w:pStyle w:val="ConsPlusNonformat"/>
        <w:jc w:val="center"/>
        <w:rPr>
          <w:rFonts w:ascii="Times New Roman" w:hAnsi="Times New Roman" w:cs="Times New Roman"/>
          <w:b/>
          <w:sz w:val="22"/>
          <w:szCs w:val="22"/>
        </w:rPr>
      </w:pPr>
      <w:r w:rsidRPr="00E15E05">
        <w:rPr>
          <w:rFonts w:ascii="Times New Roman" w:hAnsi="Times New Roman" w:cs="Times New Roman"/>
          <w:b/>
          <w:sz w:val="22"/>
          <w:szCs w:val="22"/>
        </w:rPr>
        <w:t>2. Допустимые перерывы в подаче горячей воды</w:t>
      </w:r>
    </w:p>
    <w:p w:rsidR="00D80516" w:rsidRPr="00E15E05" w:rsidRDefault="00D80516" w:rsidP="00D80516">
      <w:pPr>
        <w:pStyle w:val="ConsPlusNonformat"/>
        <w:jc w:val="center"/>
        <w:outlineLvl w:val="0"/>
        <w:rPr>
          <w:rFonts w:ascii="Times New Roman" w:hAnsi="Times New Roman" w:cs="Times New Roman"/>
          <w:sz w:val="22"/>
          <w:szCs w:val="22"/>
        </w:rPr>
      </w:pPr>
    </w:p>
    <w:p w:rsidR="00D80516" w:rsidRPr="00E15E05" w:rsidRDefault="00D80516" w:rsidP="00D80516">
      <w:pPr>
        <w:ind w:right="284" w:firstLine="708"/>
        <w:jc w:val="both"/>
        <w:rPr>
          <w:sz w:val="22"/>
          <w:szCs w:val="22"/>
        </w:rPr>
      </w:pPr>
      <w:r w:rsidRPr="00E15E05">
        <w:rPr>
          <w:sz w:val="22"/>
          <w:szCs w:val="22"/>
        </w:rPr>
        <w:t>В соответствии с требованиями законодательства Российской Федерации</w:t>
      </w:r>
    </w:p>
    <w:p w:rsidR="00D80516" w:rsidRPr="00E15E05" w:rsidRDefault="00D80516" w:rsidP="00D80516">
      <w:pPr>
        <w:spacing w:after="120"/>
        <w:ind w:right="284" w:firstLine="567"/>
        <w:jc w:val="both"/>
        <w:rPr>
          <w:sz w:val="22"/>
          <w:szCs w:val="22"/>
        </w:rPr>
      </w:pPr>
    </w:p>
    <w:p w:rsidR="00D80516" w:rsidRDefault="00D80516" w:rsidP="00D80516">
      <w:pPr>
        <w:spacing w:after="120"/>
        <w:ind w:left="-284" w:right="284"/>
        <w:rPr>
          <w:sz w:val="22"/>
          <w:szCs w:val="22"/>
        </w:rPr>
      </w:pPr>
    </w:p>
    <w:p w:rsidR="00D80516" w:rsidRDefault="00D80516" w:rsidP="00D80516">
      <w:pPr>
        <w:spacing w:after="120"/>
        <w:ind w:left="-284" w:right="284"/>
        <w:rPr>
          <w:sz w:val="22"/>
          <w:szCs w:val="22"/>
        </w:rPr>
      </w:pPr>
    </w:p>
    <w:p w:rsidR="00D80516" w:rsidRDefault="00D80516" w:rsidP="00D80516">
      <w:pPr>
        <w:spacing w:after="120"/>
        <w:ind w:left="-284" w:right="284"/>
        <w:rPr>
          <w:sz w:val="22"/>
          <w:szCs w:val="22"/>
        </w:rPr>
      </w:pPr>
    </w:p>
    <w:p w:rsidR="00D80516" w:rsidRDefault="00D80516" w:rsidP="00D80516">
      <w:pPr>
        <w:spacing w:after="120"/>
        <w:ind w:left="-284" w:right="284"/>
        <w:rPr>
          <w:sz w:val="22"/>
          <w:szCs w:val="22"/>
        </w:rPr>
      </w:pPr>
    </w:p>
    <w:p w:rsidR="00D80516" w:rsidRDefault="00D80516" w:rsidP="00D80516">
      <w:pPr>
        <w:spacing w:after="120"/>
        <w:ind w:left="-284" w:right="284"/>
        <w:rPr>
          <w:sz w:val="22"/>
          <w:szCs w:val="22"/>
        </w:rPr>
      </w:pPr>
    </w:p>
    <w:p w:rsidR="00D80516" w:rsidRPr="0031608F" w:rsidRDefault="00D80516" w:rsidP="00D80516">
      <w:pPr>
        <w:ind w:left="-426" w:firstLine="284"/>
        <w:jc w:val="both"/>
        <w:rPr>
          <w:b/>
          <w:sz w:val="22"/>
          <w:szCs w:val="22"/>
        </w:rPr>
      </w:pPr>
      <w:r w:rsidRPr="0031608F">
        <w:rPr>
          <w:b/>
          <w:sz w:val="22"/>
          <w:szCs w:val="22"/>
        </w:rPr>
        <w:t xml:space="preserve">Организация, осуществляющая </w:t>
      </w:r>
    </w:p>
    <w:p w:rsidR="00D80516" w:rsidRPr="00477EB3" w:rsidRDefault="00D80516" w:rsidP="00D80516">
      <w:pPr>
        <w:ind w:left="-426" w:firstLine="284"/>
        <w:jc w:val="both"/>
        <w:rPr>
          <w:b/>
          <w:sz w:val="22"/>
          <w:szCs w:val="22"/>
          <w:highlight w:val="white"/>
        </w:rPr>
      </w:pPr>
      <w:r w:rsidRPr="0031608F">
        <w:rPr>
          <w:b/>
          <w:sz w:val="22"/>
          <w:szCs w:val="22"/>
        </w:rPr>
        <w:t>горячее водоснабжение</w:t>
      </w:r>
      <w:r>
        <w:rPr>
          <w:sz w:val="22"/>
          <w:szCs w:val="22"/>
          <w:highlight w:val="white"/>
        </w:rPr>
        <w:tab/>
      </w:r>
      <w:r>
        <w:rPr>
          <w:sz w:val="22"/>
          <w:szCs w:val="22"/>
          <w:highlight w:val="white"/>
        </w:rPr>
        <w:tab/>
      </w:r>
      <w:r>
        <w:rPr>
          <w:sz w:val="22"/>
          <w:szCs w:val="22"/>
          <w:highlight w:val="white"/>
        </w:rPr>
        <w:tab/>
        <w:t xml:space="preserve">                          </w:t>
      </w:r>
      <w:r w:rsidR="0031608F">
        <w:rPr>
          <w:b/>
          <w:sz w:val="22"/>
          <w:szCs w:val="22"/>
        </w:rPr>
        <w:t>Абонент</w:t>
      </w:r>
      <w:r w:rsidRPr="00477EB3">
        <w:rPr>
          <w:b/>
          <w:sz w:val="22"/>
          <w:szCs w:val="22"/>
          <w:highlight w:val="white"/>
        </w:rPr>
        <w:t>:</w:t>
      </w:r>
    </w:p>
    <w:p w:rsidR="00D80516" w:rsidRDefault="00D80516" w:rsidP="00D80516">
      <w:pPr>
        <w:tabs>
          <w:tab w:val="left" w:pos="-142"/>
        </w:tabs>
        <w:ind w:right="651" w:hanging="142"/>
        <w:jc w:val="center"/>
        <w:rPr>
          <w:b/>
          <w:sz w:val="22"/>
          <w:szCs w:val="22"/>
        </w:rPr>
      </w:pPr>
    </w:p>
    <w:p w:rsidR="00D80516" w:rsidRPr="00350A38" w:rsidRDefault="00D80516" w:rsidP="00D80516">
      <w:pPr>
        <w:tabs>
          <w:tab w:val="left" w:pos="-142"/>
        </w:tabs>
        <w:ind w:right="651" w:hanging="142"/>
        <w:jc w:val="center"/>
        <w:rPr>
          <w:b/>
          <w:szCs w:val="24"/>
        </w:rPr>
      </w:pPr>
      <w:r>
        <w:rPr>
          <w:b/>
          <w:sz w:val="22"/>
          <w:szCs w:val="22"/>
        </w:rPr>
        <w:t>ООО «РТК»</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D80516" w:rsidRDefault="00D80516" w:rsidP="00D80516">
      <w:pPr>
        <w:ind w:left="-426" w:firstLine="426"/>
        <w:jc w:val="both"/>
        <w:rPr>
          <w:b/>
          <w:sz w:val="22"/>
          <w:szCs w:val="22"/>
          <w:highlight w:val="white"/>
        </w:rPr>
      </w:pPr>
    </w:p>
    <w:p w:rsidR="00D80516" w:rsidRDefault="00D80516" w:rsidP="00D80516">
      <w:pPr>
        <w:ind w:left="-426" w:firstLine="426"/>
        <w:jc w:val="both"/>
        <w:rPr>
          <w:sz w:val="22"/>
          <w:szCs w:val="22"/>
          <w:highlight w:val="white"/>
        </w:rPr>
      </w:pPr>
    </w:p>
    <w:p w:rsidR="00D80516" w:rsidRDefault="00D80516" w:rsidP="00D80516">
      <w:pPr>
        <w:ind w:left="-426" w:firstLine="426"/>
        <w:jc w:val="both"/>
        <w:rPr>
          <w:sz w:val="22"/>
          <w:szCs w:val="22"/>
        </w:rPr>
      </w:pPr>
      <w:r>
        <w:rPr>
          <w:sz w:val="22"/>
          <w:szCs w:val="22"/>
          <w:highlight w:val="white"/>
        </w:rPr>
        <w:t>Главный инженер</w:t>
      </w:r>
      <w:r>
        <w:rPr>
          <w:sz w:val="22"/>
          <w:szCs w:val="22"/>
          <w:highlight w:val="white"/>
        </w:rPr>
        <w:tab/>
      </w:r>
      <w:r>
        <w:rPr>
          <w:sz w:val="22"/>
          <w:szCs w:val="22"/>
          <w:highlight w:val="white"/>
        </w:rPr>
        <w:tab/>
      </w:r>
      <w:r>
        <w:rPr>
          <w:sz w:val="22"/>
          <w:szCs w:val="22"/>
          <w:highlight w:val="white"/>
        </w:rPr>
        <w:tab/>
      </w:r>
      <w:r>
        <w:rPr>
          <w:sz w:val="22"/>
          <w:szCs w:val="22"/>
        </w:rPr>
        <w:tab/>
      </w:r>
      <w:r>
        <w:rPr>
          <w:sz w:val="22"/>
          <w:szCs w:val="22"/>
        </w:rPr>
        <w:tab/>
      </w:r>
      <w:r>
        <w:rPr>
          <w:sz w:val="22"/>
          <w:szCs w:val="22"/>
        </w:rPr>
        <w:tab/>
      </w:r>
      <w:r w:rsidRPr="004E51A7">
        <w:rPr>
          <w:iCs/>
          <w:sz w:val="22"/>
          <w:szCs w:val="22"/>
        </w:rPr>
        <w:t xml:space="preserve">Руководитель </w:t>
      </w:r>
    </w:p>
    <w:p w:rsidR="00D80516" w:rsidRDefault="00D80516" w:rsidP="00D80516">
      <w:pPr>
        <w:ind w:left="-426" w:firstLine="426"/>
        <w:jc w:val="both"/>
        <w:rPr>
          <w:sz w:val="22"/>
          <w:szCs w:val="22"/>
          <w:highlight w:val="white"/>
        </w:rPr>
      </w:pPr>
    </w:p>
    <w:p w:rsidR="00D80516" w:rsidRDefault="00D80516" w:rsidP="00D80516">
      <w:pPr>
        <w:ind w:left="-426" w:firstLine="426"/>
        <w:jc w:val="both"/>
        <w:rPr>
          <w:sz w:val="22"/>
          <w:szCs w:val="22"/>
          <w:highlight w:val="white"/>
        </w:rPr>
      </w:pPr>
    </w:p>
    <w:p w:rsidR="0031608F" w:rsidRDefault="00D80516" w:rsidP="00D80516">
      <w:pPr>
        <w:ind w:left="-426" w:firstLine="426"/>
        <w:jc w:val="both"/>
        <w:rPr>
          <w:sz w:val="22"/>
          <w:szCs w:val="22"/>
        </w:rPr>
      </w:pPr>
      <w:r>
        <w:rPr>
          <w:sz w:val="22"/>
          <w:szCs w:val="22"/>
          <w:highlight w:val="white"/>
        </w:rPr>
        <w:t xml:space="preserve">___________________/Е.А. </w:t>
      </w:r>
      <w:proofErr w:type="spellStart"/>
      <w:r>
        <w:rPr>
          <w:sz w:val="22"/>
          <w:szCs w:val="22"/>
          <w:highlight w:val="white"/>
        </w:rPr>
        <w:t>Брыляков</w:t>
      </w:r>
      <w:proofErr w:type="spellEnd"/>
      <w:r>
        <w:rPr>
          <w:sz w:val="22"/>
          <w:szCs w:val="22"/>
          <w:highlight w:val="white"/>
        </w:rPr>
        <w:t>/</w:t>
      </w:r>
      <w:r>
        <w:rPr>
          <w:sz w:val="22"/>
          <w:szCs w:val="22"/>
          <w:highlight w:val="white"/>
        </w:rPr>
        <w:tab/>
        <w:t xml:space="preserve">      </w:t>
      </w:r>
      <w:r>
        <w:rPr>
          <w:sz w:val="22"/>
          <w:szCs w:val="22"/>
          <w:highlight w:val="white"/>
        </w:rPr>
        <w:tab/>
      </w:r>
      <w:r>
        <w:rPr>
          <w:sz w:val="22"/>
          <w:szCs w:val="22"/>
          <w:highlight w:val="white"/>
        </w:rPr>
        <w:tab/>
      </w:r>
      <w:r w:rsidRPr="004E51A7">
        <w:rPr>
          <w:sz w:val="22"/>
          <w:szCs w:val="22"/>
        </w:rPr>
        <w:t>________________/</w:t>
      </w:r>
      <w:r w:rsidRPr="00701D6C">
        <w:rPr>
          <w:sz w:val="22"/>
          <w:szCs w:val="22"/>
        </w:rPr>
        <w:t xml:space="preserve"> </w:t>
      </w:r>
      <w:r>
        <w:rPr>
          <w:sz w:val="22"/>
          <w:szCs w:val="22"/>
        </w:rPr>
        <w:t>___________________</w:t>
      </w:r>
      <w:r w:rsidRPr="004E51A7">
        <w:rPr>
          <w:sz w:val="22"/>
          <w:szCs w:val="22"/>
        </w:rPr>
        <w:t xml:space="preserve"> /</w:t>
      </w: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Default="0031608F" w:rsidP="00D80516">
      <w:pPr>
        <w:ind w:left="-426" w:firstLine="426"/>
        <w:jc w:val="both"/>
        <w:rPr>
          <w:sz w:val="22"/>
          <w:szCs w:val="22"/>
        </w:rPr>
      </w:pPr>
    </w:p>
    <w:p w:rsidR="0031608F" w:rsidRPr="00523F48" w:rsidRDefault="0031608F" w:rsidP="00D80516">
      <w:pPr>
        <w:ind w:left="-426" w:firstLine="426"/>
        <w:jc w:val="both"/>
        <w:rPr>
          <w:szCs w:val="24"/>
        </w:rPr>
      </w:pPr>
    </w:p>
    <w:sectPr w:rsidR="0031608F" w:rsidRPr="00523F48" w:rsidSect="0031608F">
      <w:pgSz w:w="11906" w:h="16838"/>
      <w:pgMar w:top="1134" w:right="24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B3D" w:rsidRDefault="00A52B3D" w:rsidP="00D43ECB">
      <w:r>
        <w:separator/>
      </w:r>
    </w:p>
  </w:endnote>
  <w:endnote w:type="continuationSeparator" w:id="0">
    <w:p w:rsidR="00A52B3D" w:rsidRDefault="00A52B3D" w:rsidP="00D43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B3D" w:rsidRDefault="00A52B3D" w:rsidP="00D43ECB">
      <w:r>
        <w:separator/>
      </w:r>
    </w:p>
  </w:footnote>
  <w:footnote w:type="continuationSeparator" w:id="0">
    <w:p w:rsidR="00A52B3D" w:rsidRDefault="00A52B3D" w:rsidP="00D43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73A4"/>
    <w:multiLevelType w:val="multilevel"/>
    <w:tmpl w:val="5E6A9878"/>
    <w:lvl w:ilvl="0">
      <w:start w:val="1"/>
      <w:numFmt w:val="decimal"/>
      <w:lvlText w:val="%1."/>
      <w:lvlJc w:val="left"/>
      <w:pPr>
        <w:tabs>
          <w:tab w:val="num" w:pos="700"/>
        </w:tabs>
        <w:ind w:left="0" w:firstLine="340"/>
      </w:pPr>
      <w:rPr>
        <w:rFonts w:hint="default"/>
        <w:b/>
        <w:i w:val="0"/>
      </w:rPr>
    </w:lvl>
    <w:lvl w:ilvl="1">
      <w:start w:val="1"/>
      <w:numFmt w:val="decimal"/>
      <w:lvlText w:val="%1.%2. "/>
      <w:lvlJc w:val="left"/>
      <w:pPr>
        <w:tabs>
          <w:tab w:val="num" w:pos="1146"/>
        </w:tabs>
        <w:ind w:left="142" w:firstLine="284"/>
      </w:pPr>
      <w:rPr>
        <w:rFonts w:hint="default"/>
        <w:b/>
        <w:i w:val="0"/>
        <w:color w:val="auto"/>
      </w:rPr>
    </w:lvl>
    <w:lvl w:ilvl="2">
      <w:start w:val="1"/>
      <w:numFmt w:val="decimal"/>
      <w:lvlText w:val="%1.%2.%3."/>
      <w:lvlJc w:val="left"/>
      <w:pPr>
        <w:tabs>
          <w:tab w:val="num" w:pos="1004"/>
        </w:tabs>
        <w:ind w:left="0" w:firstLine="284"/>
      </w:pPr>
      <w:rPr>
        <w:rFonts w:hint="default"/>
        <w:b/>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AEB6A19"/>
    <w:multiLevelType w:val="hybridMultilevel"/>
    <w:tmpl w:val="7E96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22A83"/>
    <w:multiLevelType w:val="multilevel"/>
    <w:tmpl w:val="4558B0A4"/>
    <w:lvl w:ilvl="0">
      <w:start w:val="5"/>
      <w:numFmt w:val="decimal"/>
      <w:lvlText w:val="%1."/>
      <w:lvlJc w:val="left"/>
      <w:pPr>
        <w:ind w:left="360" w:hanging="360"/>
      </w:pPr>
      <w:rPr>
        <w:rFonts w:hint="default"/>
      </w:rPr>
    </w:lvl>
    <w:lvl w:ilvl="1">
      <w:start w:val="8"/>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1C5F2463"/>
    <w:multiLevelType w:val="multilevel"/>
    <w:tmpl w:val="565672C8"/>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214F0C25"/>
    <w:multiLevelType w:val="multilevel"/>
    <w:tmpl w:val="2B72416C"/>
    <w:lvl w:ilvl="0">
      <w:start w:val="5"/>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58A60EB9"/>
    <w:multiLevelType w:val="hybridMultilevel"/>
    <w:tmpl w:val="88384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F606E"/>
    <w:multiLevelType w:val="multilevel"/>
    <w:tmpl w:val="6B5AEC3E"/>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95124"/>
    <w:rsid w:val="000034D7"/>
    <w:rsid w:val="00004DF4"/>
    <w:rsid w:val="00027F06"/>
    <w:rsid w:val="00040CC9"/>
    <w:rsid w:val="00044757"/>
    <w:rsid w:val="00056BEF"/>
    <w:rsid w:val="00060AF7"/>
    <w:rsid w:val="000659A0"/>
    <w:rsid w:val="00071DA6"/>
    <w:rsid w:val="00094C95"/>
    <w:rsid w:val="000A29BB"/>
    <w:rsid w:val="000B4595"/>
    <w:rsid w:val="000B6368"/>
    <w:rsid w:val="000C0F1B"/>
    <w:rsid w:val="000C45E5"/>
    <w:rsid w:val="000D68C1"/>
    <w:rsid w:val="000F7574"/>
    <w:rsid w:val="00100B5E"/>
    <w:rsid w:val="00103F9F"/>
    <w:rsid w:val="001062E2"/>
    <w:rsid w:val="00107D97"/>
    <w:rsid w:val="00131302"/>
    <w:rsid w:val="00133DCA"/>
    <w:rsid w:val="001415D8"/>
    <w:rsid w:val="00144941"/>
    <w:rsid w:val="00153163"/>
    <w:rsid w:val="00155060"/>
    <w:rsid w:val="00160C49"/>
    <w:rsid w:val="00162460"/>
    <w:rsid w:val="0018789D"/>
    <w:rsid w:val="00196F50"/>
    <w:rsid w:val="001C1DAB"/>
    <w:rsid w:val="001C51EE"/>
    <w:rsid w:val="001F6457"/>
    <w:rsid w:val="001F67A5"/>
    <w:rsid w:val="001F7B41"/>
    <w:rsid w:val="0020442E"/>
    <w:rsid w:val="002100CE"/>
    <w:rsid w:val="00217BCD"/>
    <w:rsid w:val="00225A75"/>
    <w:rsid w:val="00251A45"/>
    <w:rsid w:val="0027320A"/>
    <w:rsid w:val="00277803"/>
    <w:rsid w:val="002843F4"/>
    <w:rsid w:val="002951E7"/>
    <w:rsid w:val="00297CE4"/>
    <w:rsid w:val="002A20CD"/>
    <w:rsid w:val="002B43FE"/>
    <w:rsid w:val="002E331E"/>
    <w:rsid w:val="002F2D18"/>
    <w:rsid w:val="002F2DCA"/>
    <w:rsid w:val="00301BFA"/>
    <w:rsid w:val="0031608F"/>
    <w:rsid w:val="00317DF7"/>
    <w:rsid w:val="00326FB1"/>
    <w:rsid w:val="00342ADD"/>
    <w:rsid w:val="00345F21"/>
    <w:rsid w:val="00365F84"/>
    <w:rsid w:val="00372E27"/>
    <w:rsid w:val="00380784"/>
    <w:rsid w:val="0038600F"/>
    <w:rsid w:val="00395F86"/>
    <w:rsid w:val="003966B1"/>
    <w:rsid w:val="003A1AD3"/>
    <w:rsid w:val="003B3979"/>
    <w:rsid w:val="003D0F50"/>
    <w:rsid w:val="003E6E95"/>
    <w:rsid w:val="00401D34"/>
    <w:rsid w:val="0041117D"/>
    <w:rsid w:val="004156F8"/>
    <w:rsid w:val="00415A19"/>
    <w:rsid w:val="00415BB4"/>
    <w:rsid w:val="00416CD6"/>
    <w:rsid w:val="00437A0D"/>
    <w:rsid w:val="00465169"/>
    <w:rsid w:val="00487A70"/>
    <w:rsid w:val="004B22C5"/>
    <w:rsid w:val="004D223F"/>
    <w:rsid w:val="004D3F5C"/>
    <w:rsid w:val="004E1134"/>
    <w:rsid w:val="004E6368"/>
    <w:rsid w:val="004E6D93"/>
    <w:rsid w:val="004F2490"/>
    <w:rsid w:val="00500EB5"/>
    <w:rsid w:val="00523CE5"/>
    <w:rsid w:val="00523F48"/>
    <w:rsid w:val="005305D1"/>
    <w:rsid w:val="00533183"/>
    <w:rsid w:val="00543758"/>
    <w:rsid w:val="005453A7"/>
    <w:rsid w:val="00546480"/>
    <w:rsid w:val="00551177"/>
    <w:rsid w:val="005512DA"/>
    <w:rsid w:val="00552CC3"/>
    <w:rsid w:val="005558A1"/>
    <w:rsid w:val="00557677"/>
    <w:rsid w:val="0056783E"/>
    <w:rsid w:val="0058275F"/>
    <w:rsid w:val="0058477D"/>
    <w:rsid w:val="00595124"/>
    <w:rsid w:val="005B4EB1"/>
    <w:rsid w:val="005D3231"/>
    <w:rsid w:val="005D5951"/>
    <w:rsid w:val="006110D3"/>
    <w:rsid w:val="00611A0B"/>
    <w:rsid w:val="006130AC"/>
    <w:rsid w:val="00616DD0"/>
    <w:rsid w:val="00620112"/>
    <w:rsid w:val="00624858"/>
    <w:rsid w:val="00626446"/>
    <w:rsid w:val="00634A00"/>
    <w:rsid w:val="006357F6"/>
    <w:rsid w:val="0065472A"/>
    <w:rsid w:val="006602B1"/>
    <w:rsid w:val="0067637C"/>
    <w:rsid w:val="00686A21"/>
    <w:rsid w:val="006B6912"/>
    <w:rsid w:val="006C17A6"/>
    <w:rsid w:val="006F0208"/>
    <w:rsid w:val="006F6CEB"/>
    <w:rsid w:val="00713518"/>
    <w:rsid w:val="00715ADB"/>
    <w:rsid w:val="00721B5B"/>
    <w:rsid w:val="007467ED"/>
    <w:rsid w:val="007A2399"/>
    <w:rsid w:val="007B5D0F"/>
    <w:rsid w:val="007C1E4F"/>
    <w:rsid w:val="007C57F3"/>
    <w:rsid w:val="007D43ED"/>
    <w:rsid w:val="007E0E54"/>
    <w:rsid w:val="007E4A95"/>
    <w:rsid w:val="007F1FF3"/>
    <w:rsid w:val="008039E3"/>
    <w:rsid w:val="0084515C"/>
    <w:rsid w:val="00861D7C"/>
    <w:rsid w:val="008717CE"/>
    <w:rsid w:val="00877F13"/>
    <w:rsid w:val="008806A9"/>
    <w:rsid w:val="008B1349"/>
    <w:rsid w:val="008B18C1"/>
    <w:rsid w:val="008B3E86"/>
    <w:rsid w:val="008C7E3B"/>
    <w:rsid w:val="008D6737"/>
    <w:rsid w:val="008E394A"/>
    <w:rsid w:val="008E44FE"/>
    <w:rsid w:val="008F457D"/>
    <w:rsid w:val="00901EC4"/>
    <w:rsid w:val="00961B24"/>
    <w:rsid w:val="009923AE"/>
    <w:rsid w:val="00996D5B"/>
    <w:rsid w:val="009D1F1C"/>
    <w:rsid w:val="00A074A4"/>
    <w:rsid w:val="00A3090A"/>
    <w:rsid w:val="00A52B3D"/>
    <w:rsid w:val="00A57B75"/>
    <w:rsid w:val="00A602B9"/>
    <w:rsid w:val="00A62AA0"/>
    <w:rsid w:val="00A74DC7"/>
    <w:rsid w:val="00A820B8"/>
    <w:rsid w:val="00AA6630"/>
    <w:rsid w:val="00AB046F"/>
    <w:rsid w:val="00AC44CB"/>
    <w:rsid w:val="00AC6528"/>
    <w:rsid w:val="00AC70DF"/>
    <w:rsid w:val="00AC75BC"/>
    <w:rsid w:val="00B046C5"/>
    <w:rsid w:val="00B139EE"/>
    <w:rsid w:val="00B37384"/>
    <w:rsid w:val="00B50D47"/>
    <w:rsid w:val="00B54564"/>
    <w:rsid w:val="00B5653D"/>
    <w:rsid w:val="00B80F22"/>
    <w:rsid w:val="00B91321"/>
    <w:rsid w:val="00B94DA9"/>
    <w:rsid w:val="00BA2A1B"/>
    <w:rsid w:val="00BA2A50"/>
    <w:rsid w:val="00BD0A1F"/>
    <w:rsid w:val="00BD71CE"/>
    <w:rsid w:val="00BE1B41"/>
    <w:rsid w:val="00BE27D4"/>
    <w:rsid w:val="00BF142B"/>
    <w:rsid w:val="00BF3182"/>
    <w:rsid w:val="00BF401F"/>
    <w:rsid w:val="00C035C9"/>
    <w:rsid w:val="00C1082A"/>
    <w:rsid w:val="00C1232C"/>
    <w:rsid w:val="00C519D4"/>
    <w:rsid w:val="00C75302"/>
    <w:rsid w:val="00C96EFA"/>
    <w:rsid w:val="00CB3AF9"/>
    <w:rsid w:val="00CD02ED"/>
    <w:rsid w:val="00CD3208"/>
    <w:rsid w:val="00CE2791"/>
    <w:rsid w:val="00CE2F71"/>
    <w:rsid w:val="00CE3FC1"/>
    <w:rsid w:val="00D0358D"/>
    <w:rsid w:val="00D1196E"/>
    <w:rsid w:val="00D34013"/>
    <w:rsid w:val="00D404B8"/>
    <w:rsid w:val="00D43ECB"/>
    <w:rsid w:val="00D50C5B"/>
    <w:rsid w:val="00D55690"/>
    <w:rsid w:val="00D57963"/>
    <w:rsid w:val="00D61D8E"/>
    <w:rsid w:val="00D80516"/>
    <w:rsid w:val="00D8084F"/>
    <w:rsid w:val="00D817AC"/>
    <w:rsid w:val="00D84975"/>
    <w:rsid w:val="00D86BC8"/>
    <w:rsid w:val="00D95294"/>
    <w:rsid w:val="00DA0922"/>
    <w:rsid w:val="00DA2FEE"/>
    <w:rsid w:val="00DC2937"/>
    <w:rsid w:val="00DC327F"/>
    <w:rsid w:val="00DC4AB2"/>
    <w:rsid w:val="00DD0185"/>
    <w:rsid w:val="00DD188C"/>
    <w:rsid w:val="00E10BE6"/>
    <w:rsid w:val="00E127E9"/>
    <w:rsid w:val="00E21362"/>
    <w:rsid w:val="00E2696D"/>
    <w:rsid w:val="00E34FC7"/>
    <w:rsid w:val="00E41C96"/>
    <w:rsid w:val="00E46D12"/>
    <w:rsid w:val="00E5707F"/>
    <w:rsid w:val="00E67844"/>
    <w:rsid w:val="00E72358"/>
    <w:rsid w:val="00E76B74"/>
    <w:rsid w:val="00E97009"/>
    <w:rsid w:val="00EB1B82"/>
    <w:rsid w:val="00EB4F91"/>
    <w:rsid w:val="00EB7E26"/>
    <w:rsid w:val="00ED453E"/>
    <w:rsid w:val="00ED61AE"/>
    <w:rsid w:val="00EE1C79"/>
    <w:rsid w:val="00EE2685"/>
    <w:rsid w:val="00EF7744"/>
    <w:rsid w:val="00F17FB7"/>
    <w:rsid w:val="00F246E9"/>
    <w:rsid w:val="00F277F0"/>
    <w:rsid w:val="00F33812"/>
    <w:rsid w:val="00F409F0"/>
    <w:rsid w:val="00F53E1A"/>
    <w:rsid w:val="00F85875"/>
    <w:rsid w:val="00F90A79"/>
    <w:rsid w:val="00F9535A"/>
    <w:rsid w:val="00FA20D4"/>
    <w:rsid w:val="00FA5B1E"/>
    <w:rsid w:val="00FB5783"/>
    <w:rsid w:val="00FB796B"/>
    <w:rsid w:val="00FC6EB3"/>
    <w:rsid w:val="00FD06A2"/>
    <w:rsid w:val="00FF032D"/>
    <w:rsid w:val="00FF4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24"/>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523F48"/>
    <w:pPr>
      <w:keepNext/>
      <w:widowControl/>
      <w:overflowPunct/>
      <w:autoSpaceDE/>
      <w:autoSpaceDN/>
      <w:adjustRightInd/>
      <w:outlineLvl w:val="0"/>
    </w:pPr>
    <w:rPr>
      <w:rFonts w:ascii="Cambria" w:eastAsia="Calibri" w:hAnsi="Cambria"/>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95124"/>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rsid w:val="00D43ECB"/>
    <w:pPr>
      <w:widowControl/>
      <w:overflowPunct/>
      <w:autoSpaceDE/>
      <w:autoSpaceDN/>
      <w:adjustRightInd/>
      <w:jc w:val="both"/>
    </w:pPr>
    <w:rPr>
      <w:rFonts w:ascii="Arial" w:hAnsi="Arial"/>
      <w:sz w:val="20"/>
      <w:szCs w:val="24"/>
    </w:rPr>
  </w:style>
  <w:style w:type="character" w:customStyle="1" w:styleId="a4">
    <w:name w:val="Основной текст Знак"/>
    <w:basedOn w:val="a0"/>
    <w:link w:val="a3"/>
    <w:uiPriority w:val="99"/>
    <w:rsid w:val="00D43ECB"/>
    <w:rPr>
      <w:rFonts w:ascii="Arial" w:eastAsia="Times New Roman" w:hAnsi="Arial" w:cs="Times New Roman"/>
      <w:sz w:val="20"/>
      <w:szCs w:val="24"/>
      <w:lang w:eastAsia="ru-RU"/>
    </w:rPr>
  </w:style>
  <w:style w:type="paragraph" w:styleId="a5">
    <w:name w:val="Body Text Indent"/>
    <w:basedOn w:val="a"/>
    <w:link w:val="a6"/>
    <w:uiPriority w:val="99"/>
    <w:semiHidden/>
    <w:rsid w:val="00D43ECB"/>
    <w:pPr>
      <w:spacing w:after="120"/>
      <w:ind w:left="283"/>
    </w:pPr>
  </w:style>
  <w:style w:type="character" w:customStyle="1" w:styleId="a6">
    <w:name w:val="Основной текст с отступом Знак"/>
    <w:basedOn w:val="a0"/>
    <w:link w:val="a5"/>
    <w:uiPriority w:val="99"/>
    <w:semiHidden/>
    <w:rsid w:val="00D43ECB"/>
    <w:rPr>
      <w:rFonts w:ascii="Times New Roman" w:eastAsia="Times New Roman" w:hAnsi="Times New Roman" w:cs="Times New Roman"/>
      <w:sz w:val="24"/>
      <w:szCs w:val="20"/>
      <w:lang w:eastAsia="ru-RU"/>
    </w:rPr>
  </w:style>
  <w:style w:type="paragraph" w:customStyle="1" w:styleId="ConsNormal">
    <w:name w:val="ConsNormal"/>
    <w:uiPriority w:val="99"/>
    <w:rsid w:val="00D43E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43ECB"/>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7">
    <w:name w:val="footnote text"/>
    <w:basedOn w:val="a"/>
    <w:link w:val="a8"/>
    <w:uiPriority w:val="99"/>
    <w:semiHidden/>
    <w:unhideWhenUsed/>
    <w:rsid w:val="00D43ECB"/>
    <w:rPr>
      <w:sz w:val="20"/>
    </w:rPr>
  </w:style>
  <w:style w:type="character" w:customStyle="1" w:styleId="a8">
    <w:name w:val="Текст сноски Знак"/>
    <w:basedOn w:val="a0"/>
    <w:link w:val="a7"/>
    <w:uiPriority w:val="99"/>
    <w:semiHidden/>
    <w:rsid w:val="00D43ECB"/>
    <w:rPr>
      <w:rFonts w:ascii="Times New Roman" w:eastAsia="Times New Roman" w:hAnsi="Times New Roman" w:cs="Times New Roman"/>
      <w:sz w:val="20"/>
      <w:szCs w:val="20"/>
      <w:lang w:eastAsia="ru-RU"/>
    </w:rPr>
  </w:style>
  <w:style w:type="character" w:styleId="a9">
    <w:name w:val="footnote reference"/>
    <w:uiPriority w:val="99"/>
    <w:semiHidden/>
    <w:unhideWhenUsed/>
    <w:rsid w:val="00D43ECB"/>
    <w:rPr>
      <w:vertAlign w:val="superscript"/>
    </w:rPr>
  </w:style>
  <w:style w:type="character" w:customStyle="1" w:styleId="bx-messenger-ajax">
    <w:name w:val="bx-messenger-ajax"/>
    <w:basedOn w:val="a0"/>
    <w:rsid w:val="00297CE4"/>
  </w:style>
  <w:style w:type="character" w:styleId="aa">
    <w:name w:val="Hyperlink"/>
    <w:basedOn w:val="a0"/>
    <w:uiPriority w:val="99"/>
    <w:semiHidden/>
    <w:unhideWhenUsed/>
    <w:rsid w:val="00297CE4"/>
    <w:rPr>
      <w:color w:val="0000FF"/>
      <w:u w:val="single"/>
    </w:rPr>
  </w:style>
  <w:style w:type="paragraph" w:styleId="3">
    <w:name w:val="Body Text 3"/>
    <w:basedOn w:val="a"/>
    <w:link w:val="30"/>
    <w:uiPriority w:val="99"/>
    <w:semiHidden/>
    <w:unhideWhenUsed/>
    <w:rsid w:val="00100B5E"/>
    <w:pPr>
      <w:spacing w:after="120"/>
    </w:pPr>
    <w:rPr>
      <w:sz w:val="16"/>
      <w:szCs w:val="16"/>
    </w:rPr>
  </w:style>
  <w:style w:type="character" w:customStyle="1" w:styleId="30">
    <w:name w:val="Основной текст 3 Знак"/>
    <w:basedOn w:val="a0"/>
    <w:link w:val="3"/>
    <w:uiPriority w:val="99"/>
    <w:semiHidden/>
    <w:rsid w:val="00100B5E"/>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3B3979"/>
  </w:style>
  <w:style w:type="paragraph" w:styleId="ab">
    <w:name w:val="List Paragraph"/>
    <w:basedOn w:val="a"/>
    <w:uiPriority w:val="34"/>
    <w:qFormat/>
    <w:rsid w:val="00251A45"/>
    <w:pPr>
      <w:widowControl/>
      <w:overflowPunct/>
      <w:autoSpaceDE/>
      <w:autoSpaceDN/>
      <w:adjustRightInd/>
      <w:ind w:left="720"/>
      <w:contextualSpacing/>
    </w:pPr>
    <w:rPr>
      <w:szCs w:val="24"/>
    </w:rPr>
  </w:style>
  <w:style w:type="paragraph" w:styleId="2">
    <w:name w:val="Body Text 2"/>
    <w:basedOn w:val="a"/>
    <w:link w:val="20"/>
    <w:uiPriority w:val="99"/>
    <w:semiHidden/>
    <w:unhideWhenUsed/>
    <w:rsid w:val="00523F48"/>
    <w:pPr>
      <w:spacing w:after="120" w:line="480" w:lineRule="auto"/>
    </w:pPr>
  </w:style>
  <w:style w:type="character" w:customStyle="1" w:styleId="20">
    <w:name w:val="Основной текст 2 Знак"/>
    <w:basedOn w:val="a0"/>
    <w:link w:val="2"/>
    <w:uiPriority w:val="99"/>
    <w:semiHidden/>
    <w:rsid w:val="00523F48"/>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523F48"/>
    <w:rPr>
      <w:rFonts w:ascii="Cambria" w:eastAsia="Calibri" w:hAnsi="Cambria" w:cs="Times New Roman"/>
      <w:b/>
      <w:bCs/>
      <w:kern w:val="32"/>
      <w:sz w:val="32"/>
      <w:szCs w:val="32"/>
      <w:lang w:val="en-US"/>
    </w:rPr>
  </w:style>
  <w:style w:type="table" w:styleId="ac">
    <w:name w:val="Table Grid"/>
    <w:basedOn w:val="a1"/>
    <w:uiPriority w:val="99"/>
    <w:rsid w:val="00523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2"/>
    <w:basedOn w:val="a"/>
    <w:next w:val="ad"/>
    <w:qFormat/>
    <w:rsid w:val="00D80516"/>
    <w:pPr>
      <w:widowControl/>
      <w:suppressAutoHyphens/>
      <w:overflowPunct/>
      <w:autoSpaceDN/>
      <w:adjustRightInd/>
      <w:jc w:val="center"/>
    </w:pPr>
    <w:rPr>
      <w:b/>
      <w:bCs/>
      <w:sz w:val="28"/>
      <w:szCs w:val="28"/>
      <w:lang w:eastAsia="ar-SA"/>
    </w:rPr>
  </w:style>
  <w:style w:type="paragraph" w:styleId="ad">
    <w:name w:val="Subtitle"/>
    <w:basedOn w:val="a"/>
    <w:next w:val="a"/>
    <w:link w:val="ae"/>
    <w:uiPriority w:val="11"/>
    <w:qFormat/>
    <w:rsid w:val="00D80516"/>
    <w:pPr>
      <w:numPr>
        <w:ilvl w:val="1"/>
      </w:numPr>
    </w:pPr>
    <w:rPr>
      <w:rFonts w:asciiTheme="majorHAnsi" w:eastAsiaTheme="majorEastAsia" w:hAnsiTheme="majorHAnsi" w:cstheme="majorBidi"/>
      <w:i/>
      <w:iCs/>
      <w:color w:val="4F81BD" w:themeColor="accent1"/>
      <w:spacing w:val="15"/>
      <w:szCs w:val="24"/>
    </w:rPr>
  </w:style>
  <w:style w:type="character" w:customStyle="1" w:styleId="ae">
    <w:name w:val="Подзаголовок Знак"/>
    <w:basedOn w:val="a0"/>
    <w:link w:val="ad"/>
    <w:uiPriority w:val="11"/>
    <w:rsid w:val="00D80516"/>
    <w:rPr>
      <w:rFonts w:asciiTheme="majorHAnsi" w:eastAsiaTheme="majorEastAsia" w:hAnsiTheme="majorHAnsi" w:cstheme="majorBidi"/>
      <w:i/>
      <w:iCs/>
      <w:color w:val="4F81BD" w:themeColor="accent1"/>
      <w:spacing w:val="15"/>
      <w:sz w:val="24"/>
      <w:szCs w:val="24"/>
      <w:lang w:eastAsia="ru-RU"/>
    </w:rPr>
  </w:style>
  <w:style w:type="paragraph" w:styleId="af">
    <w:name w:val="header"/>
    <w:basedOn w:val="a"/>
    <w:link w:val="af0"/>
    <w:uiPriority w:val="99"/>
    <w:semiHidden/>
    <w:unhideWhenUsed/>
    <w:rsid w:val="0031608F"/>
    <w:pPr>
      <w:tabs>
        <w:tab w:val="center" w:pos="4677"/>
        <w:tab w:val="right" w:pos="9355"/>
      </w:tabs>
    </w:pPr>
  </w:style>
  <w:style w:type="character" w:customStyle="1" w:styleId="af0">
    <w:name w:val="Верхний колонтитул Знак"/>
    <w:basedOn w:val="a0"/>
    <w:link w:val="af"/>
    <w:uiPriority w:val="99"/>
    <w:semiHidden/>
    <w:rsid w:val="0031608F"/>
    <w:rPr>
      <w:rFonts w:ascii="Times New Roman" w:eastAsia="Times New Roman" w:hAnsi="Times New Roman" w:cs="Times New Roman"/>
      <w:sz w:val="24"/>
      <w:szCs w:val="20"/>
      <w:lang w:eastAsia="ru-RU"/>
    </w:rPr>
  </w:style>
  <w:style w:type="paragraph" w:styleId="af1">
    <w:name w:val="footer"/>
    <w:basedOn w:val="a"/>
    <w:link w:val="af2"/>
    <w:uiPriority w:val="99"/>
    <w:semiHidden/>
    <w:unhideWhenUsed/>
    <w:rsid w:val="0031608F"/>
    <w:pPr>
      <w:tabs>
        <w:tab w:val="center" w:pos="4677"/>
        <w:tab w:val="right" w:pos="9355"/>
      </w:tabs>
    </w:pPr>
  </w:style>
  <w:style w:type="character" w:customStyle="1" w:styleId="af2">
    <w:name w:val="Нижний колонтитул Знак"/>
    <w:basedOn w:val="a0"/>
    <w:link w:val="af1"/>
    <w:uiPriority w:val="99"/>
    <w:semiHidden/>
    <w:rsid w:val="0031608F"/>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27294928">
      <w:bodyDiv w:val="1"/>
      <w:marLeft w:val="0"/>
      <w:marRight w:val="0"/>
      <w:marTop w:val="0"/>
      <w:marBottom w:val="0"/>
      <w:divBdr>
        <w:top w:val="none" w:sz="0" w:space="0" w:color="auto"/>
        <w:left w:val="none" w:sz="0" w:space="0" w:color="auto"/>
        <w:bottom w:val="none" w:sz="0" w:space="0" w:color="auto"/>
        <w:right w:val="none" w:sz="0" w:space="0" w:color="auto"/>
      </w:divBdr>
    </w:div>
    <w:div w:id="1849060369">
      <w:bodyDiv w:val="1"/>
      <w:marLeft w:val="0"/>
      <w:marRight w:val="0"/>
      <w:marTop w:val="0"/>
      <w:marBottom w:val="0"/>
      <w:divBdr>
        <w:top w:val="none" w:sz="0" w:space="0" w:color="auto"/>
        <w:left w:val="none" w:sz="0" w:space="0" w:color="auto"/>
        <w:bottom w:val="none" w:sz="0" w:space="0" w:color="auto"/>
        <w:right w:val="none" w:sz="0" w:space="0" w:color="auto"/>
      </w:divBdr>
    </w:div>
    <w:div w:id="19084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k@izh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tarikova\Desktop\&#1070;&#1056;&#1048;&#1044;&#1048;&#1063;&#1045;&#1057;&#1050;&#1048;&#1045;\&#1064;&#1050;&#1054;&#1051;&#1067;,%20&#1051;&#1048;&#1062;&#1045;&#1049;,&#1054;&#1041;&#1056;&#1040;&#1047;&#1054;&#1042;&#1040;&#1058;&#1045;&#1051;&#1068;&#1053;&#1067;&#1045;\&#1064;&#1082;&#1086;&#1083;&#1072;%20&#8470;4\%20http:\www.nalog.ru\rn33\taxation\submission%20statements\ope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tur.ru/diadoc" TargetMode="External"/><Relationship Id="rId5" Type="http://schemas.openxmlformats.org/officeDocument/2006/relationships/webSettings" Target="webSettings.xml"/><Relationship Id="rId10" Type="http://schemas.openxmlformats.org/officeDocument/2006/relationships/hyperlink" Target="https://sbis.ru/edo" TargetMode="External"/><Relationship Id="rId4" Type="http://schemas.openxmlformats.org/officeDocument/2006/relationships/settings" Target="settings.xml"/><Relationship Id="rId9" Type="http://schemas.openxmlformats.org/officeDocument/2006/relationships/hyperlink" Target="consultantplus://offline/ref=EBB21A13AC86B6E30CF26ECFB28E1C4006842634D7D3743FB44C1C37EBR3W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998EB-9042-4DDE-8AF4-9AFE3F3A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5457</Words>
  <Characters>31109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Starikova</dc:creator>
  <cp:lastModifiedBy>krysova</cp:lastModifiedBy>
  <cp:revision>5</cp:revision>
  <cp:lastPrinted>2023-10-26T10:09:00Z</cp:lastPrinted>
  <dcterms:created xsi:type="dcterms:W3CDTF">2024-10-16T04:47:00Z</dcterms:created>
  <dcterms:modified xsi:type="dcterms:W3CDTF">2024-10-16T06:54:00Z</dcterms:modified>
</cp:coreProperties>
</file>